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EF0E5" w14:textId="77777777" w:rsidR="007E67CB" w:rsidRDefault="007E67CB" w:rsidP="00166F77">
      <w:pPr>
        <w:autoSpaceDE w:val="0"/>
        <w:autoSpaceDN w:val="0"/>
        <w:adjustRightInd w:val="0"/>
        <w:spacing w:before="120" w:after="120" w:line="240" w:lineRule="auto"/>
        <w:jc w:val="center"/>
        <w:rPr>
          <w:rFonts w:cs="Calibri"/>
          <w:b/>
          <w:bCs/>
          <w:color w:val="000000"/>
          <w:sz w:val="40"/>
          <w:szCs w:val="40"/>
          <w:lang w:val="en-GB"/>
        </w:rPr>
      </w:pPr>
      <w:r w:rsidRPr="007E67CB">
        <w:rPr>
          <w:rFonts w:cs="Calibri"/>
          <w:b/>
          <w:bCs/>
          <w:color w:val="000000"/>
          <w:sz w:val="40"/>
          <w:szCs w:val="40"/>
          <w:lang w:val="en-GB"/>
        </w:rPr>
        <w:t xml:space="preserve">Challenges and </w:t>
      </w:r>
      <w:r>
        <w:rPr>
          <w:rFonts w:cs="Calibri"/>
          <w:b/>
          <w:bCs/>
          <w:color w:val="000000"/>
          <w:sz w:val="40"/>
          <w:szCs w:val="40"/>
          <w:lang w:val="en-GB"/>
        </w:rPr>
        <w:t>a</w:t>
      </w:r>
      <w:r w:rsidRPr="007E67CB">
        <w:rPr>
          <w:rFonts w:cs="Calibri"/>
          <w:b/>
          <w:bCs/>
          <w:color w:val="000000"/>
          <w:sz w:val="40"/>
          <w:szCs w:val="40"/>
          <w:lang w:val="en-GB"/>
        </w:rPr>
        <w:t xml:space="preserve">dvances in </w:t>
      </w:r>
      <w:r>
        <w:rPr>
          <w:rFonts w:cs="Calibri"/>
          <w:b/>
          <w:bCs/>
          <w:color w:val="000000"/>
          <w:sz w:val="40"/>
          <w:szCs w:val="40"/>
          <w:lang w:val="en-GB"/>
        </w:rPr>
        <w:t>q</w:t>
      </w:r>
      <w:r w:rsidRPr="007E67CB">
        <w:rPr>
          <w:rFonts w:cs="Calibri"/>
          <w:b/>
          <w:bCs/>
          <w:color w:val="000000"/>
          <w:sz w:val="40"/>
          <w:szCs w:val="40"/>
          <w:lang w:val="en-GB"/>
        </w:rPr>
        <w:t xml:space="preserve">uantifying </w:t>
      </w:r>
      <w:r>
        <w:rPr>
          <w:rFonts w:cs="Calibri"/>
          <w:b/>
          <w:bCs/>
          <w:color w:val="000000"/>
          <w:sz w:val="40"/>
          <w:szCs w:val="40"/>
          <w:lang w:val="en-GB"/>
        </w:rPr>
        <w:t>o</w:t>
      </w:r>
      <w:r w:rsidRPr="007E67CB">
        <w:rPr>
          <w:rFonts w:cs="Calibri"/>
          <w:b/>
          <w:bCs/>
          <w:color w:val="000000"/>
          <w:sz w:val="40"/>
          <w:szCs w:val="40"/>
          <w:lang w:val="en-GB"/>
        </w:rPr>
        <w:t xml:space="preserve">dour </w:t>
      </w:r>
      <w:r>
        <w:rPr>
          <w:rFonts w:cs="Calibri"/>
          <w:b/>
          <w:bCs/>
          <w:color w:val="000000"/>
          <w:sz w:val="40"/>
          <w:szCs w:val="40"/>
          <w:lang w:val="en-GB"/>
        </w:rPr>
        <w:t>e</w:t>
      </w:r>
      <w:r w:rsidRPr="007E67CB">
        <w:rPr>
          <w:rFonts w:cs="Calibri"/>
          <w:b/>
          <w:bCs/>
          <w:color w:val="000000"/>
          <w:sz w:val="40"/>
          <w:szCs w:val="40"/>
          <w:lang w:val="en-GB"/>
        </w:rPr>
        <w:t xml:space="preserve">missions from </w:t>
      </w:r>
      <w:r>
        <w:rPr>
          <w:rFonts w:cs="Calibri"/>
          <w:b/>
          <w:bCs/>
          <w:color w:val="000000"/>
          <w:sz w:val="40"/>
          <w:szCs w:val="40"/>
          <w:lang w:val="en-GB"/>
        </w:rPr>
        <w:t>i</w:t>
      </w:r>
      <w:r w:rsidRPr="007E67CB">
        <w:rPr>
          <w:rFonts w:cs="Calibri"/>
          <w:b/>
          <w:bCs/>
          <w:color w:val="000000"/>
          <w:sz w:val="40"/>
          <w:szCs w:val="40"/>
          <w:lang w:val="en-GB"/>
        </w:rPr>
        <w:t xml:space="preserve">ndustrial </w:t>
      </w:r>
      <w:r>
        <w:rPr>
          <w:rFonts w:cs="Calibri"/>
          <w:b/>
          <w:bCs/>
          <w:color w:val="000000"/>
          <w:sz w:val="40"/>
          <w:szCs w:val="40"/>
          <w:lang w:val="en-GB"/>
        </w:rPr>
        <w:t>s</w:t>
      </w:r>
      <w:r w:rsidRPr="007E67CB">
        <w:rPr>
          <w:rFonts w:cs="Calibri"/>
          <w:b/>
          <w:bCs/>
          <w:color w:val="000000"/>
          <w:sz w:val="40"/>
          <w:szCs w:val="40"/>
          <w:lang w:val="en-GB"/>
        </w:rPr>
        <w:t xml:space="preserve">ources: </w:t>
      </w:r>
      <w:r>
        <w:rPr>
          <w:rFonts w:cs="Calibri"/>
          <w:b/>
          <w:bCs/>
          <w:color w:val="000000"/>
          <w:sz w:val="40"/>
          <w:szCs w:val="40"/>
          <w:lang w:val="en-GB"/>
        </w:rPr>
        <w:t>a</w:t>
      </w:r>
      <w:r w:rsidRPr="007E67CB">
        <w:rPr>
          <w:rFonts w:cs="Calibri"/>
          <w:b/>
          <w:bCs/>
          <w:color w:val="000000"/>
          <w:sz w:val="40"/>
          <w:szCs w:val="40"/>
          <w:lang w:val="en-GB"/>
        </w:rPr>
        <w:t xml:space="preserve"> </w:t>
      </w:r>
      <w:r>
        <w:rPr>
          <w:rFonts w:cs="Calibri"/>
          <w:b/>
          <w:bCs/>
          <w:color w:val="000000"/>
          <w:sz w:val="40"/>
          <w:szCs w:val="40"/>
          <w:lang w:val="en-GB"/>
        </w:rPr>
        <w:t>c</w:t>
      </w:r>
      <w:r w:rsidRPr="007E67CB">
        <w:rPr>
          <w:rFonts w:cs="Calibri"/>
          <w:b/>
          <w:bCs/>
          <w:color w:val="000000"/>
          <w:sz w:val="40"/>
          <w:szCs w:val="40"/>
          <w:lang w:val="en-GB"/>
        </w:rPr>
        <w:t xml:space="preserve">ase </w:t>
      </w:r>
      <w:r>
        <w:rPr>
          <w:rFonts w:cs="Calibri"/>
          <w:b/>
          <w:bCs/>
          <w:color w:val="000000"/>
          <w:sz w:val="40"/>
          <w:szCs w:val="40"/>
          <w:lang w:val="en-GB"/>
        </w:rPr>
        <w:t>s</w:t>
      </w:r>
      <w:r w:rsidRPr="007E67CB">
        <w:rPr>
          <w:rFonts w:cs="Calibri"/>
          <w:b/>
          <w:bCs/>
          <w:color w:val="000000"/>
          <w:sz w:val="40"/>
          <w:szCs w:val="40"/>
          <w:lang w:val="en-GB"/>
        </w:rPr>
        <w:t xml:space="preserve">tudy on </w:t>
      </w:r>
      <w:r>
        <w:rPr>
          <w:rFonts w:cs="Calibri"/>
          <w:b/>
          <w:bCs/>
          <w:color w:val="000000"/>
          <w:sz w:val="40"/>
          <w:szCs w:val="40"/>
          <w:lang w:val="en-GB"/>
        </w:rPr>
        <w:t>o</w:t>
      </w:r>
      <w:r w:rsidRPr="007E67CB">
        <w:rPr>
          <w:rFonts w:cs="Calibri"/>
          <w:b/>
          <w:bCs/>
          <w:color w:val="000000"/>
          <w:sz w:val="40"/>
          <w:szCs w:val="40"/>
          <w:lang w:val="en-GB"/>
        </w:rPr>
        <w:t xml:space="preserve">il </w:t>
      </w:r>
      <w:r>
        <w:rPr>
          <w:rFonts w:cs="Calibri"/>
          <w:b/>
          <w:bCs/>
          <w:color w:val="000000"/>
          <w:sz w:val="40"/>
          <w:szCs w:val="40"/>
          <w:lang w:val="en-GB"/>
        </w:rPr>
        <w:t>r</w:t>
      </w:r>
      <w:r w:rsidRPr="007E67CB">
        <w:rPr>
          <w:rFonts w:cs="Calibri"/>
          <w:b/>
          <w:bCs/>
          <w:color w:val="000000"/>
          <w:sz w:val="40"/>
          <w:szCs w:val="40"/>
          <w:lang w:val="en-GB"/>
        </w:rPr>
        <w:t xml:space="preserve">efinery </w:t>
      </w:r>
      <w:r>
        <w:rPr>
          <w:rFonts w:cs="Calibri"/>
          <w:b/>
          <w:bCs/>
          <w:color w:val="000000"/>
          <w:sz w:val="40"/>
          <w:szCs w:val="40"/>
          <w:lang w:val="en-GB"/>
        </w:rPr>
        <w:t>t</w:t>
      </w:r>
      <w:r w:rsidRPr="007E67CB">
        <w:rPr>
          <w:rFonts w:cs="Calibri"/>
          <w:b/>
          <w:bCs/>
          <w:color w:val="000000"/>
          <w:sz w:val="40"/>
          <w:szCs w:val="40"/>
          <w:lang w:val="en-GB"/>
        </w:rPr>
        <w:t xml:space="preserve">anks </w:t>
      </w:r>
    </w:p>
    <w:p w14:paraId="4B181536" w14:textId="15EE8AC9" w:rsidR="00166F77" w:rsidRPr="005B6A62" w:rsidRDefault="002C5CC3" w:rsidP="00166F77">
      <w:pPr>
        <w:autoSpaceDE w:val="0"/>
        <w:autoSpaceDN w:val="0"/>
        <w:adjustRightInd w:val="0"/>
        <w:spacing w:before="120" w:after="120" w:line="240" w:lineRule="auto"/>
        <w:jc w:val="center"/>
        <w:rPr>
          <w:rFonts w:cs="Calibri"/>
          <w:color w:val="000000"/>
          <w:sz w:val="24"/>
          <w:szCs w:val="24"/>
          <w:lang w:val="en-GB"/>
        </w:rPr>
      </w:pPr>
      <w:r>
        <w:rPr>
          <w:rFonts w:cs="Calibri"/>
          <w:color w:val="000000"/>
          <w:sz w:val="24"/>
          <w:szCs w:val="24"/>
          <w:lang w:val="en-GB"/>
        </w:rPr>
        <w:t>Francesca Tagliaferri</w:t>
      </w:r>
      <w:r w:rsidR="00166F77" w:rsidRPr="005B6A62">
        <w:rPr>
          <w:rFonts w:cs="Calibri"/>
          <w:color w:val="000000"/>
          <w:sz w:val="24"/>
          <w:szCs w:val="24"/>
          <w:vertAlign w:val="superscript"/>
          <w:lang w:val="en-GB"/>
        </w:rPr>
        <w:t xml:space="preserve"> </w:t>
      </w:r>
      <w:r w:rsidR="00166F77" w:rsidRPr="005B6A62">
        <w:rPr>
          <w:rFonts w:cs="Calibri"/>
          <w:i/>
          <w:color w:val="000000"/>
          <w:sz w:val="24"/>
          <w:szCs w:val="24"/>
          <w:vertAlign w:val="superscript"/>
          <w:lang w:val="en-GB"/>
        </w:rPr>
        <w:t>a</w:t>
      </w:r>
      <w:r w:rsidR="00166F77" w:rsidRPr="005B6A62">
        <w:rPr>
          <w:rFonts w:cs="Calibri"/>
          <w:color w:val="000000"/>
          <w:sz w:val="24"/>
          <w:szCs w:val="24"/>
          <w:lang w:val="en-GB"/>
        </w:rPr>
        <w:t xml:space="preserve">, </w:t>
      </w:r>
      <w:r>
        <w:rPr>
          <w:rFonts w:cs="Calibri"/>
          <w:color w:val="000000"/>
          <w:sz w:val="24"/>
          <w:szCs w:val="24"/>
          <w:lang w:val="en-GB"/>
        </w:rPr>
        <w:t>Marzio Invernizzi</w:t>
      </w:r>
      <w:r w:rsidR="00166F77" w:rsidRPr="005B6A62">
        <w:rPr>
          <w:rFonts w:cs="Calibri"/>
          <w:i/>
          <w:color w:val="000000"/>
          <w:sz w:val="24"/>
          <w:szCs w:val="24"/>
          <w:vertAlign w:val="superscript"/>
          <w:lang w:val="en-GB"/>
        </w:rPr>
        <w:t xml:space="preserve"> </w:t>
      </w:r>
      <w:r>
        <w:rPr>
          <w:rFonts w:cs="Calibri"/>
          <w:i/>
          <w:color w:val="000000"/>
          <w:sz w:val="24"/>
          <w:szCs w:val="24"/>
          <w:vertAlign w:val="superscript"/>
          <w:lang w:val="en-GB"/>
        </w:rPr>
        <w:t>a</w:t>
      </w:r>
      <w:r w:rsidR="00166F77" w:rsidRPr="005B6A62">
        <w:rPr>
          <w:rFonts w:cs="Calibri"/>
          <w:color w:val="000000"/>
          <w:sz w:val="24"/>
          <w:szCs w:val="24"/>
          <w:lang w:val="en-GB"/>
        </w:rPr>
        <w:t xml:space="preserve"> &amp; </w:t>
      </w:r>
      <w:r>
        <w:rPr>
          <w:rFonts w:cs="Calibri"/>
          <w:color w:val="000000"/>
          <w:sz w:val="24"/>
          <w:szCs w:val="24"/>
          <w:lang w:val="en-GB"/>
        </w:rPr>
        <w:t>Selena Sironi</w:t>
      </w:r>
      <w:r w:rsidR="00166F77" w:rsidRPr="005B6A62">
        <w:rPr>
          <w:rFonts w:cs="Calibri"/>
          <w:i/>
          <w:color w:val="000000"/>
          <w:sz w:val="24"/>
          <w:szCs w:val="24"/>
          <w:vertAlign w:val="superscript"/>
          <w:lang w:val="en-GB"/>
        </w:rPr>
        <w:t xml:space="preserve"> a</w:t>
      </w:r>
    </w:p>
    <w:p w14:paraId="75F2929A" w14:textId="02A86E77" w:rsidR="00166F77" w:rsidRPr="005B6A62" w:rsidRDefault="00166F77" w:rsidP="00166F77">
      <w:pPr>
        <w:autoSpaceDE w:val="0"/>
        <w:autoSpaceDN w:val="0"/>
        <w:adjustRightInd w:val="0"/>
        <w:spacing w:before="120" w:after="0" w:line="240" w:lineRule="auto"/>
        <w:jc w:val="center"/>
        <w:rPr>
          <w:rFonts w:cs="Calibri"/>
          <w:i/>
          <w:color w:val="000000"/>
          <w:szCs w:val="24"/>
          <w:lang w:val="en-GB"/>
        </w:rPr>
      </w:pPr>
      <w:r w:rsidRPr="005B6A62">
        <w:rPr>
          <w:rFonts w:cs="Calibri"/>
          <w:i/>
          <w:color w:val="000000"/>
          <w:szCs w:val="24"/>
          <w:vertAlign w:val="superscript"/>
          <w:lang w:val="en-GB"/>
        </w:rPr>
        <w:t>a</w:t>
      </w:r>
      <w:r w:rsidRPr="005B6A62">
        <w:rPr>
          <w:rFonts w:cs="Calibri"/>
          <w:color w:val="000000"/>
          <w:szCs w:val="24"/>
          <w:lang w:val="en-GB"/>
        </w:rPr>
        <w:t xml:space="preserve"> </w:t>
      </w:r>
      <w:r w:rsidR="001411B0" w:rsidRPr="001411B0">
        <w:rPr>
          <w:rFonts w:cs="Calibri"/>
          <w:color w:val="000000"/>
          <w:szCs w:val="24"/>
          <w:lang w:val="en-GB"/>
        </w:rPr>
        <w:t>Politecnico di Milano, Department of Chemistry, Materials and Chemical Engineering “Giulio Natta” - P.za Leonardo da Vinci 32, 20133 Milano, Italy</w:t>
      </w:r>
    </w:p>
    <w:p w14:paraId="7241BF84" w14:textId="23136CCC" w:rsidR="00166F77" w:rsidRPr="005B6A62" w:rsidRDefault="00166F77" w:rsidP="00166F77">
      <w:pPr>
        <w:autoSpaceDE w:val="0"/>
        <w:autoSpaceDN w:val="0"/>
        <w:adjustRightInd w:val="0"/>
        <w:spacing w:before="120" w:after="120" w:line="240" w:lineRule="auto"/>
        <w:jc w:val="center"/>
        <w:rPr>
          <w:rFonts w:cs="Calibri"/>
          <w:color w:val="009BCD"/>
          <w:szCs w:val="24"/>
          <w:lang w:val="en-GB"/>
        </w:rPr>
      </w:pPr>
      <w:r w:rsidRPr="005B6A62">
        <w:rPr>
          <w:rFonts w:cs="Calibri"/>
          <w:color w:val="000000"/>
          <w:szCs w:val="24"/>
          <w:lang w:val="en-GB"/>
        </w:rPr>
        <w:t xml:space="preserve">E-mail: </w:t>
      </w:r>
      <w:hyperlink r:id="rId8" w:history="1">
        <w:r w:rsidR="002C5CC3" w:rsidRPr="004A1D20">
          <w:rPr>
            <w:rStyle w:val="Collegamentoipertestuale"/>
            <w:rFonts w:cs="Calibri"/>
            <w:i/>
            <w:szCs w:val="24"/>
            <w:lang w:val="en-GB"/>
          </w:rPr>
          <w:t>francesca.tagliaferri@polimi.it</w:t>
        </w:r>
      </w:hyperlink>
      <w:r w:rsidRPr="005B6A62">
        <w:rPr>
          <w:rFonts w:cs="Calibri"/>
          <w:i/>
          <w:color w:val="000000"/>
          <w:szCs w:val="24"/>
          <w:lang w:val="en-GB"/>
        </w:rPr>
        <w:t xml:space="preserve"> </w:t>
      </w:r>
    </w:p>
    <w:p w14:paraId="6F436C98" w14:textId="08A9F9AF" w:rsidR="00F72C9E" w:rsidRDefault="00F72C9E" w:rsidP="00F72C9E">
      <w:pPr>
        <w:autoSpaceDE w:val="0"/>
        <w:autoSpaceDN w:val="0"/>
        <w:adjustRightInd w:val="0"/>
        <w:spacing w:before="60" w:after="60" w:line="240" w:lineRule="auto"/>
        <w:jc w:val="both"/>
        <w:rPr>
          <w:rFonts w:cs="Calibri"/>
          <w:bCs/>
          <w:color w:val="000000"/>
          <w:sz w:val="24"/>
          <w:szCs w:val="24"/>
          <w:lang w:val="en-GB"/>
        </w:rPr>
      </w:pPr>
    </w:p>
    <w:p w14:paraId="369708DF" w14:textId="0BFB1044" w:rsidR="00B322E8" w:rsidRPr="00B322E8" w:rsidRDefault="00B322E8" w:rsidP="00B322E8">
      <w:pPr>
        <w:autoSpaceDE w:val="0"/>
        <w:autoSpaceDN w:val="0"/>
        <w:adjustRightInd w:val="0"/>
        <w:spacing w:before="60" w:after="60" w:line="240" w:lineRule="auto"/>
        <w:jc w:val="both"/>
        <w:rPr>
          <w:rFonts w:cs="Calibri"/>
          <w:bCs/>
          <w:color w:val="000000"/>
          <w:sz w:val="24"/>
          <w:szCs w:val="24"/>
          <w:lang w:val="en-GB"/>
        </w:rPr>
      </w:pPr>
      <w:r w:rsidRPr="00B322E8">
        <w:rPr>
          <w:rFonts w:cs="Calibri"/>
          <w:bCs/>
          <w:color w:val="000000"/>
          <w:sz w:val="24"/>
          <w:szCs w:val="24"/>
          <w:lang w:val="en-GB"/>
        </w:rPr>
        <w:t>Odour emissions from industrial activities are an increasingly relevant concern due to their impact on the quality of life in surrounding communities and the frequent emergence of complaints. In response, many countries have adopted regulatory frameworks that include Odour Impact Criteria (OIC), which define compliance based on odour concentrations and their allowed frequency of exceedance. However, the lack of international harmonisation leads to divergent assessment approaches and inconsistent mitigation strategies.</w:t>
      </w:r>
    </w:p>
    <w:p w14:paraId="00B3C78D" w14:textId="3302C121" w:rsidR="00B322E8" w:rsidRDefault="00B322E8" w:rsidP="00B322E8">
      <w:pPr>
        <w:autoSpaceDE w:val="0"/>
        <w:autoSpaceDN w:val="0"/>
        <w:adjustRightInd w:val="0"/>
        <w:spacing w:before="60" w:after="60" w:line="240" w:lineRule="auto"/>
        <w:jc w:val="both"/>
        <w:rPr>
          <w:rFonts w:cs="Calibri"/>
          <w:bCs/>
          <w:color w:val="000000"/>
          <w:sz w:val="24"/>
          <w:szCs w:val="24"/>
          <w:lang w:val="en-GB"/>
        </w:rPr>
      </w:pPr>
      <w:r w:rsidRPr="00B322E8">
        <w:rPr>
          <w:rFonts w:cs="Calibri"/>
          <w:bCs/>
          <w:color w:val="000000"/>
          <w:sz w:val="24"/>
          <w:szCs w:val="24"/>
          <w:lang w:val="en-GB"/>
        </w:rPr>
        <w:t xml:space="preserve">From a technical standpoint, several challenges complicate odour quantification. </w:t>
      </w:r>
      <w:r w:rsidR="002C06C5" w:rsidRPr="002C06C5">
        <w:rPr>
          <w:rFonts w:cs="Calibri"/>
          <w:bCs/>
          <w:color w:val="000000"/>
          <w:sz w:val="24"/>
          <w:szCs w:val="24"/>
          <w:lang w:val="en-GB"/>
        </w:rPr>
        <w:t xml:space="preserve">Many sources—such as wastewater basins, fugitive emissions, or hydrocarbon tanks—are diffuse, intermittent, or difficult to access. Standardised sampling and measurement methods are often lacking, and national practices vary considerably. </w:t>
      </w:r>
    </w:p>
    <w:p w14:paraId="7E811D8C" w14:textId="77777777" w:rsidR="005C15B9" w:rsidRDefault="00B322E8" w:rsidP="001411B0">
      <w:pPr>
        <w:autoSpaceDE w:val="0"/>
        <w:autoSpaceDN w:val="0"/>
        <w:adjustRightInd w:val="0"/>
        <w:spacing w:before="60" w:after="60" w:line="240" w:lineRule="auto"/>
        <w:jc w:val="both"/>
        <w:rPr>
          <w:rFonts w:cs="Calibri"/>
          <w:bCs/>
          <w:color w:val="000000"/>
          <w:sz w:val="24"/>
          <w:szCs w:val="24"/>
          <w:lang w:val="en-GB"/>
        </w:rPr>
      </w:pPr>
      <w:r w:rsidRPr="00B322E8">
        <w:rPr>
          <w:rFonts w:cs="Calibri"/>
          <w:bCs/>
          <w:color w:val="000000"/>
          <w:sz w:val="24"/>
          <w:szCs w:val="24"/>
          <w:lang w:val="en-GB"/>
        </w:rPr>
        <w:t>To assess population exposure, atmospheric dispersion modelling is widely recognised as a fundamental tool. However, its reliability is influenced by various factors. Meteorological inputs—whether from local observations or prognostic models—can lead to markedly different predictions. Model validation is also difficult due to the lack of reliable methods for measuring odour in ambient air. A particularly critical issue is the prediction of short-term peak concentrations, which are central to odour perception and regulatory thresholds. Unlike conventional air pollutants regulated by long-term averages, odour is driven by transient high-intensity fluctuations caused by turbulent dispersion. Accurately capturing these peaks requires temporally resolved emission data.</w:t>
      </w:r>
      <w:r>
        <w:rPr>
          <w:rFonts w:cs="Calibri"/>
          <w:bCs/>
          <w:color w:val="000000"/>
          <w:sz w:val="24"/>
          <w:szCs w:val="24"/>
          <w:lang w:val="en-GB"/>
        </w:rPr>
        <w:t xml:space="preserve"> </w:t>
      </w:r>
      <w:r w:rsidRPr="00B322E8">
        <w:rPr>
          <w:rFonts w:cs="Calibri"/>
          <w:bCs/>
          <w:color w:val="000000"/>
          <w:sz w:val="24"/>
          <w:szCs w:val="24"/>
          <w:lang w:val="en-GB"/>
        </w:rPr>
        <w:t xml:space="preserve">This is especially relevant for hydrocarbon storage tanks, whose emissions are not continuous but occur as sporadic and intense events. Relying on average annual emissions can therefore underestimate the actual impact on receptors. </w:t>
      </w:r>
    </w:p>
    <w:p w14:paraId="24BFD211" w14:textId="7FD85F8B" w:rsidR="00F47361" w:rsidRPr="001411B0" w:rsidRDefault="00B322E8" w:rsidP="001411B0">
      <w:pPr>
        <w:autoSpaceDE w:val="0"/>
        <w:autoSpaceDN w:val="0"/>
        <w:adjustRightInd w:val="0"/>
        <w:spacing w:before="60" w:after="60" w:line="240" w:lineRule="auto"/>
        <w:jc w:val="both"/>
        <w:rPr>
          <w:rFonts w:cs="Calibri"/>
          <w:bCs/>
          <w:color w:val="000000"/>
          <w:sz w:val="24"/>
          <w:szCs w:val="24"/>
          <w:lang w:val="en-GB"/>
        </w:rPr>
      </w:pPr>
      <w:r w:rsidRPr="00B322E8">
        <w:rPr>
          <w:rFonts w:cs="Calibri"/>
          <w:bCs/>
          <w:color w:val="000000"/>
          <w:sz w:val="24"/>
          <w:szCs w:val="24"/>
          <w:lang w:val="en-GB"/>
        </w:rPr>
        <w:t xml:space="preserve">This study investigates the influence of </w:t>
      </w:r>
      <w:r>
        <w:rPr>
          <w:rFonts w:cs="Calibri"/>
          <w:bCs/>
          <w:color w:val="000000"/>
          <w:sz w:val="24"/>
          <w:szCs w:val="24"/>
          <w:lang w:val="en-GB"/>
        </w:rPr>
        <w:t xml:space="preserve">the </w:t>
      </w:r>
      <w:r w:rsidRPr="00B322E8">
        <w:rPr>
          <w:rFonts w:cs="Calibri"/>
          <w:bCs/>
          <w:color w:val="000000"/>
          <w:sz w:val="24"/>
          <w:szCs w:val="24"/>
          <w:lang w:val="en-GB"/>
        </w:rPr>
        <w:t xml:space="preserve">temporal variability of emissions on odour impact predictions for oil refinery tanks. Using real-world data, odour emissions were </w:t>
      </w:r>
      <w:r w:rsidR="00334A1E">
        <w:rPr>
          <w:rFonts w:cs="Calibri"/>
          <w:bCs/>
          <w:color w:val="000000"/>
          <w:sz w:val="24"/>
          <w:szCs w:val="24"/>
          <w:lang w:val="en-GB"/>
        </w:rPr>
        <w:t>simulated with the CALPUFF</w:t>
      </w:r>
      <w:r w:rsidRPr="00B322E8">
        <w:rPr>
          <w:rFonts w:cs="Calibri"/>
          <w:bCs/>
          <w:color w:val="000000"/>
          <w:sz w:val="24"/>
          <w:szCs w:val="24"/>
          <w:lang w:val="en-GB"/>
        </w:rPr>
        <w:t xml:space="preserve"> </w:t>
      </w:r>
      <w:r w:rsidR="00334A1E">
        <w:rPr>
          <w:rFonts w:cs="Calibri"/>
          <w:bCs/>
          <w:color w:val="000000"/>
          <w:sz w:val="24"/>
          <w:szCs w:val="24"/>
          <w:lang w:val="en-GB"/>
        </w:rPr>
        <w:t xml:space="preserve">atmospheric dispersion model, </w:t>
      </w:r>
      <w:r w:rsidR="00334A1E" w:rsidRPr="00334A1E">
        <w:rPr>
          <w:rFonts w:cs="Calibri"/>
          <w:bCs/>
          <w:color w:val="000000"/>
          <w:sz w:val="24"/>
          <w:szCs w:val="24"/>
          <w:lang w:val="en-GB"/>
        </w:rPr>
        <w:t xml:space="preserve">employing both </w:t>
      </w:r>
      <w:r w:rsidRPr="00B322E8">
        <w:rPr>
          <w:rFonts w:cs="Calibri"/>
          <w:bCs/>
          <w:color w:val="000000"/>
          <w:sz w:val="24"/>
          <w:szCs w:val="24"/>
          <w:lang w:val="en-GB"/>
        </w:rPr>
        <w:t>annual-averaged and high-resolution time-resolved inputs. Results show that for fixed roof tanks, time-resolved data produced impact areas up to four times larger and local peak concentrations up to 300% higher</w:t>
      </w:r>
      <w:r w:rsidR="002C06C5" w:rsidRPr="002C06C5">
        <w:rPr>
          <w:rFonts w:cs="Calibri"/>
          <w:bCs/>
          <w:color w:val="000000"/>
          <w:sz w:val="24"/>
          <w:szCs w:val="24"/>
          <w:lang w:val="en-GB"/>
        </w:rPr>
        <w:t xml:space="preserve">. Conversely, for floating roof tanks, discrepancies between the two </w:t>
      </w:r>
      <w:r w:rsidR="002C06C5">
        <w:rPr>
          <w:rFonts w:cs="Calibri"/>
          <w:bCs/>
          <w:color w:val="000000"/>
          <w:sz w:val="24"/>
          <w:szCs w:val="24"/>
          <w:lang w:val="en-GB"/>
        </w:rPr>
        <w:t>approaches</w:t>
      </w:r>
      <w:r w:rsidR="002C06C5" w:rsidRPr="002C06C5">
        <w:rPr>
          <w:rFonts w:cs="Calibri"/>
          <w:bCs/>
          <w:color w:val="000000"/>
          <w:sz w:val="24"/>
          <w:szCs w:val="24"/>
          <w:lang w:val="en-GB"/>
        </w:rPr>
        <w:t xml:space="preserve"> are minimal, with variations typically below 10%, suggesting that a time-averaged approach may be adequate for this tank type.</w:t>
      </w:r>
      <w:r w:rsidR="00F47361">
        <w:rPr>
          <w:rFonts w:cs="Calibri"/>
          <w:bCs/>
          <w:color w:val="000000"/>
          <w:sz w:val="24"/>
          <w:szCs w:val="24"/>
          <w:lang w:val="en-GB"/>
        </w:rPr>
        <w:t xml:space="preserve"> </w:t>
      </w:r>
      <w:r w:rsidR="00F47361" w:rsidRPr="00F47361">
        <w:rPr>
          <w:rFonts w:cs="Calibri"/>
          <w:bCs/>
          <w:color w:val="000000"/>
          <w:sz w:val="24"/>
          <w:szCs w:val="24"/>
          <w:lang w:val="en-GB"/>
        </w:rPr>
        <w:t>In this context, the study aims to contribute to the broader field of chemical engineering by advancing environmental assessment methodologies and promoting more reliable tools for managing diffuse emissions and supporting regulatory decision-making</w:t>
      </w:r>
      <w:r w:rsidR="00F47361">
        <w:rPr>
          <w:rFonts w:cs="Calibri"/>
          <w:bCs/>
          <w:color w:val="000000"/>
          <w:sz w:val="24"/>
          <w:szCs w:val="24"/>
          <w:lang w:val="en-GB"/>
        </w:rPr>
        <w:t>.</w:t>
      </w:r>
    </w:p>
    <w:p w14:paraId="320BFD85" w14:textId="054D2466" w:rsidR="00C81FF0" w:rsidRPr="001411B0" w:rsidRDefault="00166F77" w:rsidP="001411B0">
      <w:pPr>
        <w:pStyle w:val="Abstract"/>
        <w:tabs>
          <w:tab w:val="center" w:pos="4986"/>
        </w:tabs>
        <w:ind w:left="0"/>
        <w:rPr>
          <w:rFonts w:ascii="Calibri" w:hAnsi="Calibri" w:cs="Calibri"/>
          <w:i/>
          <w:iCs/>
          <w:sz w:val="24"/>
          <w:szCs w:val="24"/>
        </w:rPr>
      </w:pPr>
      <w:r w:rsidRPr="005B6A62">
        <w:rPr>
          <w:rFonts w:ascii="Calibri" w:hAnsi="Calibri" w:cs="Calibri"/>
          <w:b/>
          <w:bCs/>
          <w:sz w:val="24"/>
          <w:szCs w:val="24"/>
        </w:rPr>
        <w:lastRenderedPageBreak/>
        <w:t>Keywords</w:t>
      </w:r>
      <w:r w:rsidRPr="005B6A62">
        <w:rPr>
          <w:rFonts w:ascii="Calibri" w:hAnsi="Calibri" w:cs="Calibri"/>
          <w:sz w:val="24"/>
          <w:szCs w:val="24"/>
        </w:rPr>
        <w:t xml:space="preserve">: </w:t>
      </w:r>
      <w:r w:rsidR="001A0841">
        <w:rPr>
          <w:rFonts w:ascii="Calibri" w:hAnsi="Calibri" w:cs="Calibri"/>
          <w:i/>
          <w:iCs/>
          <w:sz w:val="24"/>
          <w:szCs w:val="24"/>
        </w:rPr>
        <w:t>odour emissions</w:t>
      </w:r>
      <w:r w:rsidRPr="005B6A62">
        <w:rPr>
          <w:rFonts w:ascii="Calibri" w:hAnsi="Calibri" w:cs="Calibri"/>
          <w:i/>
          <w:iCs/>
          <w:sz w:val="24"/>
          <w:szCs w:val="24"/>
        </w:rPr>
        <w:t xml:space="preserve">, </w:t>
      </w:r>
      <w:r w:rsidR="001A0841">
        <w:rPr>
          <w:rFonts w:ascii="Calibri" w:hAnsi="Calibri" w:cs="Calibri"/>
          <w:i/>
          <w:iCs/>
          <w:sz w:val="24"/>
          <w:szCs w:val="24"/>
        </w:rPr>
        <w:t xml:space="preserve">dispersion model, hydrocarbon </w:t>
      </w:r>
      <w:r w:rsidR="001A0841" w:rsidRPr="001A0841">
        <w:rPr>
          <w:rFonts w:ascii="Calibri" w:hAnsi="Calibri" w:cs="Calibri"/>
          <w:i/>
          <w:iCs/>
          <w:sz w:val="24"/>
          <w:szCs w:val="24"/>
        </w:rPr>
        <w:t>storage tanks</w:t>
      </w:r>
      <w:r w:rsidRPr="005B6A62">
        <w:rPr>
          <w:rFonts w:ascii="Calibri" w:hAnsi="Calibri" w:cs="Calibri"/>
          <w:i/>
          <w:iCs/>
          <w:sz w:val="24"/>
          <w:szCs w:val="24"/>
        </w:rPr>
        <w:tab/>
      </w:r>
    </w:p>
    <w:sectPr w:rsidR="00C81FF0" w:rsidRPr="001411B0" w:rsidSect="00C9288D">
      <w:headerReference w:type="default" r:id="rId9"/>
      <w:footerReference w:type="default" r:id="rId10"/>
      <w:headerReference w:type="first" r:id="rId11"/>
      <w:footerReference w:type="first" r:id="rId12"/>
      <w:pgSz w:w="12240" w:h="15840" w:code="1"/>
      <w:pgMar w:top="1418" w:right="1134" w:bottom="2126" w:left="1134" w:header="425" w:footer="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1B8AB" w14:textId="77777777" w:rsidR="00315FFE" w:rsidRDefault="00315FFE" w:rsidP="0072716A">
      <w:pPr>
        <w:spacing w:after="0" w:line="240" w:lineRule="auto"/>
      </w:pPr>
      <w:r>
        <w:separator/>
      </w:r>
    </w:p>
  </w:endnote>
  <w:endnote w:type="continuationSeparator" w:id="0">
    <w:p w14:paraId="59FA4AC4" w14:textId="77777777" w:rsidR="00315FFE" w:rsidRDefault="00315FFE" w:rsidP="00727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2"/>
      <w:gridCol w:w="9972"/>
    </w:tblGrid>
    <w:tr w:rsidR="00C9288D" w:rsidRPr="00D85ABE" w14:paraId="4F1943C1" w14:textId="77777777" w:rsidTr="00C9288D">
      <w:trPr>
        <w:trHeight w:val="695"/>
      </w:trPr>
      <w:tc>
        <w:tcPr>
          <w:tcW w:w="9972" w:type="dxa"/>
          <w:tcBorders>
            <w:top w:val="single" w:sz="4" w:space="0" w:color="auto"/>
            <w:left w:val="nil"/>
            <w:bottom w:val="nil"/>
            <w:right w:val="nil"/>
          </w:tcBorders>
        </w:tcPr>
        <w:p w14:paraId="427E4C3B" w14:textId="0481C8AB" w:rsidR="00C9288D" w:rsidRPr="005B6A62" w:rsidRDefault="00C9288D" w:rsidP="00C9288D">
          <w:pPr>
            <w:pStyle w:val="Pidipagina"/>
            <w:tabs>
              <w:tab w:val="clear" w:pos="4819"/>
              <w:tab w:val="center" w:pos="6946"/>
            </w:tabs>
            <w:rPr>
              <w:rFonts w:asciiTheme="minorHAnsi" w:hAnsiTheme="minorHAnsi" w:cstheme="minorHAnsi"/>
              <w:noProof/>
              <w:sz w:val="18"/>
              <w:szCs w:val="18"/>
              <w:lang w:val="en-US"/>
            </w:rPr>
          </w:pPr>
          <w:r w:rsidRPr="005B6A62">
            <w:rPr>
              <w:rFonts w:asciiTheme="minorHAnsi" w:hAnsiTheme="minorHAnsi" w:cstheme="minorHAnsi"/>
              <w:noProof/>
              <w:sz w:val="18"/>
              <w:szCs w:val="18"/>
            </w:rPr>
            <w:drawing>
              <wp:anchor distT="0" distB="0" distL="114300" distR="114300" simplePos="0" relativeHeight="251658240" behindDoc="1" locked="0" layoutInCell="1" allowOverlap="1" wp14:anchorId="45EE5767" wp14:editId="30291D3A">
                <wp:simplePos x="0" y="0"/>
                <wp:positionH relativeFrom="column">
                  <wp:posOffset>5173980</wp:posOffset>
                </wp:positionH>
                <wp:positionV relativeFrom="paragraph">
                  <wp:posOffset>635</wp:posOffset>
                </wp:positionV>
                <wp:extent cx="1025525" cy="439420"/>
                <wp:effectExtent l="0" t="0" r="3175" b="0"/>
                <wp:wrapTight wrapText="bothSides">
                  <wp:wrapPolygon edited="0">
                    <wp:start x="0" y="0"/>
                    <wp:lineTo x="0" y="20601"/>
                    <wp:lineTo x="21266" y="20601"/>
                    <wp:lineTo x="21266" y="0"/>
                    <wp:lineTo x="0" y="0"/>
                  </wp:wrapPolygon>
                </wp:wrapTight>
                <wp:docPr id="836272170"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481497" name="Immagine 1582481497"/>
                        <pic:cNvPicPr/>
                      </pic:nvPicPr>
                      <pic:blipFill>
                        <a:blip r:embed="rId1">
                          <a:extLst>
                            <a:ext uri="{28A0092B-C50C-407E-A947-70E740481C1C}">
                              <a14:useLocalDpi xmlns:a14="http://schemas.microsoft.com/office/drawing/2010/main" val="0"/>
                            </a:ext>
                          </a:extLst>
                        </a:blip>
                        <a:stretch>
                          <a:fillRect/>
                        </a:stretch>
                      </pic:blipFill>
                      <pic:spPr>
                        <a:xfrm>
                          <a:off x="0" y="0"/>
                          <a:ext cx="1025525" cy="439420"/>
                        </a:xfrm>
                        <a:prstGeom prst="rect">
                          <a:avLst/>
                        </a:prstGeom>
                      </pic:spPr>
                    </pic:pic>
                  </a:graphicData>
                </a:graphic>
                <wp14:sizeRelH relativeFrom="margin">
                  <wp14:pctWidth>0</wp14:pctWidth>
                </wp14:sizeRelH>
                <wp14:sizeRelV relativeFrom="margin">
                  <wp14:pctHeight>0</wp14:pctHeight>
                </wp14:sizeRelV>
              </wp:anchor>
            </w:drawing>
          </w:r>
          <w:r w:rsidRPr="005B6A62">
            <w:rPr>
              <w:rFonts w:asciiTheme="minorHAnsi" w:hAnsiTheme="minorHAnsi" w:cstheme="minorHAnsi"/>
              <w:sz w:val="18"/>
              <w:szCs w:val="18"/>
              <w:lang w:val="en-US"/>
            </w:rPr>
            <w:t>GRICU 2025 – Challenging Chemical Engineering</w:t>
          </w:r>
          <w:r w:rsidRPr="005B6A62">
            <w:rPr>
              <w:rFonts w:asciiTheme="minorHAnsi" w:hAnsiTheme="minorHAnsi" w:cstheme="minorHAnsi"/>
              <w:sz w:val="18"/>
              <w:szCs w:val="18"/>
              <w:lang w:val="en-US"/>
            </w:rPr>
            <w:br/>
            <w:t>September 14-17, 2025, Ischia, Italy</w:t>
          </w:r>
        </w:p>
      </w:tc>
      <w:tc>
        <w:tcPr>
          <w:tcW w:w="9972" w:type="dxa"/>
          <w:tcBorders>
            <w:top w:val="single" w:sz="4" w:space="0" w:color="auto"/>
            <w:left w:val="nil"/>
            <w:bottom w:val="nil"/>
            <w:right w:val="nil"/>
          </w:tcBorders>
          <w:shd w:val="clear" w:color="auto" w:fill="auto"/>
        </w:tcPr>
        <w:p w14:paraId="73639A09" w14:textId="3CFC9F76" w:rsidR="00C9288D" w:rsidRPr="00D85ABE" w:rsidRDefault="00C9288D" w:rsidP="00C9288D">
          <w:pPr>
            <w:pStyle w:val="Pidipagina"/>
            <w:tabs>
              <w:tab w:val="clear" w:pos="4819"/>
              <w:tab w:val="center" w:pos="6946"/>
            </w:tabs>
            <w:jc w:val="center"/>
            <w:rPr>
              <w:rFonts w:ascii="Times New Roman" w:hAnsi="Times New Roman"/>
              <w:sz w:val="18"/>
              <w:szCs w:val="18"/>
            </w:rPr>
          </w:pPr>
          <w:r>
            <w:rPr>
              <w:rFonts w:ascii="Times New Roman" w:hAnsi="Times New Roman"/>
              <w:noProof/>
              <w:sz w:val="18"/>
              <w:szCs w:val="18"/>
            </w:rPr>
            <w:drawing>
              <wp:inline distT="0" distB="0" distL="0" distR="0" wp14:anchorId="49E60C46" wp14:editId="31EAE5C7">
                <wp:extent cx="1190625" cy="510371"/>
                <wp:effectExtent l="0" t="0" r="0" b="4445"/>
                <wp:docPr id="40360490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688849" name="Immagine 613688849"/>
                        <pic:cNvPicPr/>
                      </pic:nvPicPr>
                      <pic:blipFill>
                        <a:blip r:embed="rId1">
                          <a:extLst>
                            <a:ext uri="{28A0092B-C50C-407E-A947-70E740481C1C}">
                              <a14:useLocalDpi xmlns:a14="http://schemas.microsoft.com/office/drawing/2010/main" val="0"/>
                            </a:ext>
                          </a:extLst>
                        </a:blip>
                        <a:stretch>
                          <a:fillRect/>
                        </a:stretch>
                      </pic:blipFill>
                      <pic:spPr>
                        <a:xfrm>
                          <a:off x="0" y="0"/>
                          <a:ext cx="1202209" cy="515337"/>
                        </a:xfrm>
                        <a:prstGeom prst="rect">
                          <a:avLst/>
                        </a:prstGeom>
                      </pic:spPr>
                    </pic:pic>
                  </a:graphicData>
                </a:graphic>
              </wp:inline>
            </w:drawing>
          </w:r>
        </w:p>
      </w:tc>
    </w:tr>
  </w:tbl>
  <w:p w14:paraId="21B5B062" w14:textId="26D7FDF3" w:rsidR="002364A0" w:rsidRPr="002B2884" w:rsidRDefault="00C9288D" w:rsidP="00C9288D">
    <w:pPr>
      <w:pStyle w:val="Pidipagina"/>
      <w:tabs>
        <w:tab w:val="clear" w:pos="4819"/>
        <w:tab w:val="left" w:pos="1125"/>
        <w:tab w:val="center" w:pos="6521"/>
      </w:tabs>
      <w:rPr>
        <w:rFonts w:ascii="Times New Roman" w:hAnsi="Times New Roman"/>
        <w:sz w:val="20"/>
        <w:szCs w:val="20"/>
      </w:rPr>
    </w:pPr>
    <w:r>
      <w:rPr>
        <w:rFonts w:ascii="Times New Roman" w:hAnsi="Times New Roman"/>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2"/>
    </w:tblGrid>
    <w:tr w:rsidR="00D85ABE" w:rsidRPr="00D85ABE" w14:paraId="2FAA0FF8" w14:textId="77777777" w:rsidTr="00D85ABE">
      <w:tc>
        <w:tcPr>
          <w:tcW w:w="9054" w:type="dxa"/>
          <w:tcBorders>
            <w:top w:val="single" w:sz="4" w:space="0" w:color="auto"/>
            <w:left w:val="nil"/>
            <w:bottom w:val="nil"/>
            <w:right w:val="nil"/>
          </w:tcBorders>
          <w:shd w:val="clear" w:color="auto" w:fill="auto"/>
        </w:tcPr>
        <w:p w14:paraId="3F6C0FE1" w14:textId="1A334FF0" w:rsidR="00D85ABE" w:rsidRPr="00D85ABE" w:rsidRDefault="00D85ABE" w:rsidP="00D85ABE">
          <w:pPr>
            <w:pStyle w:val="Pidipagina"/>
            <w:tabs>
              <w:tab w:val="clear" w:pos="4819"/>
              <w:tab w:val="center" w:pos="6946"/>
            </w:tabs>
            <w:jc w:val="center"/>
            <w:rPr>
              <w:rFonts w:ascii="Times New Roman" w:hAnsi="Times New Roman"/>
              <w:sz w:val="18"/>
              <w:szCs w:val="18"/>
            </w:rPr>
          </w:pPr>
          <w:r w:rsidRPr="00D85ABE">
            <w:rPr>
              <w:rFonts w:ascii="Times New Roman" w:hAnsi="Times New Roman"/>
              <w:sz w:val="18"/>
              <w:szCs w:val="18"/>
            </w:rPr>
            <w:t xml:space="preserve">page </w:t>
          </w:r>
          <w:r w:rsidRPr="00D85ABE">
            <w:rPr>
              <w:rFonts w:ascii="Times New Roman" w:hAnsi="Times New Roman"/>
              <w:sz w:val="18"/>
              <w:szCs w:val="18"/>
            </w:rPr>
            <w:fldChar w:fldCharType="begin"/>
          </w:r>
          <w:r w:rsidRPr="00D85ABE">
            <w:rPr>
              <w:rFonts w:ascii="Times New Roman" w:hAnsi="Times New Roman"/>
              <w:sz w:val="18"/>
              <w:szCs w:val="18"/>
            </w:rPr>
            <w:instrText xml:space="preserve"> PAGE   \* MERGEFORMAT </w:instrText>
          </w:r>
          <w:r w:rsidRPr="00D85ABE">
            <w:rPr>
              <w:rFonts w:ascii="Times New Roman" w:hAnsi="Times New Roman"/>
              <w:sz w:val="18"/>
              <w:szCs w:val="18"/>
            </w:rPr>
            <w:fldChar w:fldCharType="separate"/>
          </w:r>
          <w:r w:rsidR="006930B6">
            <w:rPr>
              <w:rFonts w:ascii="Times New Roman" w:hAnsi="Times New Roman"/>
              <w:noProof/>
              <w:sz w:val="18"/>
              <w:szCs w:val="18"/>
            </w:rPr>
            <w:t>1</w:t>
          </w:r>
          <w:r w:rsidRPr="00D85ABE">
            <w:rPr>
              <w:rFonts w:ascii="Times New Roman" w:hAnsi="Times New Roman"/>
              <w:noProof/>
              <w:sz w:val="18"/>
              <w:szCs w:val="18"/>
            </w:rPr>
            <w:fldChar w:fldCharType="end"/>
          </w:r>
          <w:r w:rsidRPr="00D85ABE">
            <w:rPr>
              <w:rFonts w:ascii="Times New Roman" w:hAnsi="Times New Roman"/>
              <w:noProof/>
              <w:sz w:val="18"/>
              <w:szCs w:val="18"/>
            </w:rPr>
            <w:t xml:space="preserve"> of </w:t>
          </w:r>
          <w:r w:rsidRPr="00D85ABE">
            <w:rPr>
              <w:rFonts w:ascii="Times New Roman" w:hAnsi="Times New Roman"/>
              <w:noProof/>
              <w:sz w:val="18"/>
              <w:szCs w:val="18"/>
            </w:rPr>
            <w:fldChar w:fldCharType="begin"/>
          </w:r>
          <w:r w:rsidRPr="00D85ABE">
            <w:rPr>
              <w:rFonts w:ascii="Times New Roman" w:hAnsi="Times New Roman"/>
              <w:noProof/>
              <w:sz w:val="18"/>
              <w:szCs w:val="18"/>
            </w:rPr>
            <w:instrText xml:space="preserve"> NUMPAGES   \* MERGEFORMAT </w:instrText>
          </w:r>
          <w:r w:rsidRPr="00D85ABE">
            <w:rPr>
              <w:rFonts w:ascii="Times New Roman" w:hAnsi="Times New Roman"/>
              <w:noProof/>
              <w:sz w:val="18"/>
              <w:szCs w:val="18"/>
            </w:rPr>
            <w:fldChar w:fldCharType="separate"/>
          </w:r>
          <w:r w:rsidR="006930B6">
            <w:rPr>
              <w:rFonts w:ascii="Times New Roman" w:hAnsi="Times New Roman"/>
              <w:noProof/>
              <w:sz w:val="18"/>
              <w:szCs w:val="18"/>
            </w:rPr>
            <w:t>2</w:t>
          </w:r>
          <w:r w:rsidRPr="00D85ABE">
            <w:rPr>
              <w:rFonts w:ascii="Times New Roman" w:hAnsi="Times New Roman"/>
              <w:noProof/>
              <w:sz w:val="18"/>
              <w:szCs w:val="18"/>
            </w:rPr>
            <w:fldChar w:fldCharType="end"/>
          </w:r>
        </w:p>
      </w:tc>
    </w:tr>
  </w:tbl>
  <w:p w14:paraId="2A335FC8" w14:textId="77777777" w:rsidR="00371A00" w:rsidRPr="00FE0F24" w:rsidRDefault="00371A00" w:rsidP="00D85ABE">
    <w:pPr>
      <w:pStyle w:val="Pidipagina"/>
      <w:tabs>
        <w:tab w:val="clear" w:pos="4819"/>
        <w:tab w:val="center" w:pos="6946"/>
      </w:tabs>
      <w:rPr>
        <w:rFonts w:ascii="Times New Roman" w:hAnsi="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14A56" w14:textId="77777777" w:rsidR="00315FFE" w:rsidRDefault="00315FFE" w:rsidP="0072716A">
      <w:pPr>
        <w:spacing w:after="0" w:line="240" w:lineRule="auto"/>
      </w:pPr>
      <w:r>
        <w:separator/>
      </w:r>
    </w:p>
  </w:footnote>
  <w:footnote w:type="continuationSeparator" w:id="0">
    <w:p w14:paraId="7BFD1592" w14:textId="77777777" w:rsidR="00315FFE" w:rsidRDefault="00315FFE" w:rsidP="007271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81379" w14:textId="77777777" w:rsidR="00505969" w:rsidRDefault="00505969" w:rsidP="007E1801">
    <w:pPr>
      <w:spacing w:after="60" w:line="240" w:lineRule="auto"/>
      <w:jc w:val="right"/>
      <w:rPr>
        <w:rFonts w:ascii="Times New Roman" w:hAnsi="Times New Roman"/>
        <w:smallCaps/>
        <w:sz w:val="18"/>
        <w:szCs w:val="18"/>
        <w:lang w:val="en-GB"/>
      </w:rPr>
    </w:pPr>
  </w:p>
  <w:p w14:paraId="733DCB4C" w14:textId="76AFC285" w:rsidR="007E1801" w:rsidRPr="00D5399E" w:rsidRDefault="007E1801" w:rsidP="00286251">
    <w:pPr>
      <w:spacing w:after="60" w:line="240" w:lineRule="auto"/>
      <w:jc w:val="right"/>
      <w:rPr>
        <w:rFonts w:ascii="Times New Roman" w:hAnsi="Times New Roman"/>
        <w:smallCaps/>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E0468" w14:textId="77777777" w:rsidR="00A32456" w:rsidRPr="001C3CAD" w:rsidRDefault="00A32456" w:rsidP="00371A00">
    <w:pPr>
      <w:pStyle w:val="Testonormale"/>
      <w:spacing w:line="276" w:lineRule="auto"/>
      <w:jc w:val="right"/>
      <w:rPr>
        <w:rFonts w:ascii="Times New Roman" w:hAnsi="Times New Roman"/>
        <w:sz w:val="18"/>
        <w:szCs w:val="18"/>
        <w:lang w:val="en-GB"/>
      </w:rPr>
    </w:pPr>
  </w:p>
  <w:tbl>
    <w:tblPr>
      <w:tblW w:w="5000" w:type="pct"/>
      <w:tblBorders>
        <w:bottom w:val="single" w:sz="4" w:space="0" w:color="auto"/>
      </w:tblBorders>
      <w:tblLook w:val="04A0" w:firstRow="1" w:lastRow="0" w:firstColumn="1" w:lastColumn="0" w:noHBand="0" w:noVBand="1"/>
    </w:tblPr>
    <w:tblGrid>
      <w:gridCol w:w="9972"/>
    </w:tblGrid>
    <w:tr w:rsidR="00A32456" w:rsidRPr="00286251" w14:paraId="0C21058C" w14:textId="77777777" w:rsidTr="00D85ABE">
      <w:tc>
        <w:tcPr>
          <w:tcW w:w="9054" w:type="dxa"/>
          <w:shd w:val="clear" w:color="auto" w:fill="auto"/>
        </w:tcPr>
        <w:p w14:paraId="5BFC0111" w14:textId="22DED926" w:rsidR="00A32456" w:rsidRPr="00D85ABE" w:rsidRDefault="00B029D3" w:rsidP="00D85ABE">
          <w:pPr>
            <w:spacing w:after="60" w:line="240" w:lineRule="auto"/>
            <w:jc w:val="right"/>
            <w:rPr>
              <w:rFonts w:ascii="Times New Roman" w:hAnsi="Times New Roman"/>
              <w:sz w:val="18"/>
              <w:szCs w:val="18"/>
              <w:lang w:val="en-GB"/>
            </w:rPr>
          </w:pPr>
          <w:r>
            <w:rPr>
              <w:rFonts w:ascii="Times New Roman" w:hAnsi="Times New Roman"/>
              <w:sz w:val="18"/>
              <w:szCs w:val="18"/>
              <w:lang w:val="en-GB"/>
            </w:rPr>
            <w:t>4</w:t>
          </w:r>
          <w:r w:rsidR="00CD25EE">
            <w:rPr>
              <w:rFonts w:ascii="Times New Roman" w:hAnsi="Times New Roman"/>
              <w:sz w:val="18"/>
              <w:szCs w:val="18"/>
              <w:lang w:val="en-GB"/>
            </w:rPr>
            <w:t>1</w:t>
          </w:r>
          <w:r w:rsidR="00A32456" w:rsidRPr="00D85ABE">
            <w:rPr>
              <w:rFonts w:ascii="Times New Roman" w:hAnsi="Times New Roman"/>
              <w:sz w:val="18"/>
              <w:szCs w:val="18"/>
              <w:vertAlign w:val="superscript"/>
              <w:lang w:val="en-GB"/>
            </w:rPr>
            <w:t>th</w:t>
          </w:r>
          <w:r w:rsidR="00CD25EE">
            <w:rPr>
              <w:rFonts w:ascii="Times New Roman" w:hAnsi="Times New Roman"/>
              <w:sz w:val="18"/>
              <w:szCs w:val="18"/>
              <w:lang w:val="en-GB"/>
            </w:rPr>
            <w:t xml:space="preserve"> UIT I</w:t>
          </w:r>
          <w:r w:rsidR="00A32456" w:rsidRPr="00D85ABE">
            <w:rPr>
              <w:rFonts w:ascii="Times New Roman" w:hAnsi="Times New Roman"/>
              <w:sz w:val="18"/>
              <w:szCs w:val="18"/>
              <w:lang w:val="en-GB"/>
            </w:rPr>
            <w:t xml:space="preserve">nternational </w:t>
          </w:r>
          <w:r w:rsidR="00CD25EE">
            <w:rPr>
              <w:rFonts w:ascii="Times New Roman" w:hAnsi="Times New Roman"/>
              <w:sz w:val="18"/>
              <w:szCs w:val="18"/>
              <w:lang w:val="en-GB"/>
            </w:rPr>
            <w:t xml:space="preserve">Heat Transfer </w:t>
          </w:r>
          <w:r w:rsidR="00A32456" w:rsidRPr="00D85ABE">
            <w:rPr>
              <w:rFonts w:ascii="Times New Roman" w:hAnsi="Times New Roman"/>
              <w:sz w:val="18"/>
              <w:szCs w:val="18"/>
              <w:lang w:val="en-GB"/>
            </w:rPr>
            <w:t>Conference</w:t>
          </w:r>
        </w:p>
        <w:p w14:paraId="3E6036BF" w14:textId="56D7C0A1" w:rsidR="00A32456" w:rsidRPr="00602331" w:rsidRDefault="00A32456" w:rsidP="00CD25EE">
          <w:pPr>
            <w:spacing w:after="60" w:line="240" w:lineRule="auto"/>
            <w:jc w:val="right"/>
            <w:rPr>
              <w:rFonts w:ascii="Times New Roman" w:hAnsi="Times New Roman"/>
              <w:sz w:val="18"/>
              <w:szCs w:val="18"/>
            </w:rPr>
          </w:pPr>
          <w:r w:rsidRPr="00D85ABE">
            <w:rPr>
              <w:rFonts w:ascii="Times New Roman" w:hAnsi="Times New Roman"/>
              <w:sz w:val="18"/>
              <w:szCs w:val="18"/>
            </w:rPr>
            <w:t>June</w:t>
          </w:r>
          <w:r w:rsidR="00CD25EE">
            <w:rPr>
              <w:rFonts w:ascii="Times New Roman" w:hAnsi="Times New Roman"/>
              <w:sz w:val="18"/>
              <w:szCs w:val="18"/>
            </w:rPr>
            <w:t xml:space="preserve"> 19</w:t>
          </w:r>
          <w:r w:rsidRPr="00D85ABE">
            <w:rPr>
              <w:rFonts w:ascii="Times New Roman" w:hAnsi="Times New Roman"/>
              <w:sz w:val="18"/>
              <w:szCs w:val="18"/>
            </w:rPr>
            <w:t>-</w:t>
          </w:r>
          <w:r w:rsidR="00CD25EE">
            <w:rPr>
              <w:rFonts w:ascii="Times New Roman" w:hAnsi="Times New Roman"/>
              <w:sz w:val="18"/>
              <w:szCs w:val="18"/>
            </w:rPr>
            <w:t>21</w:t>
          </w:r>
          <w:r w:rsidRPr="00D85ABE">
            <w:rPr>
              <w:rFonts w:ascii="Times New Roman" w:hAnsi="Times New Roman"/>
              <w:sz w:val="18"/>
              <w:szCs w:val="18"/>
            </w:rPr>
            <w:t>, 202</w:t>
          </w:r>
          <w:r w:rsidR="00CD25EE">
            <w:rPr>
              <w:rFonts w:ascii="Times New Roman" w:hAnsi="Times New Roman"/>
              <w:sz w:val="18"/>
              <w:szCs w:val="18"/>
            </w:rPr>
            <w:t>4</w:t>
          </w:r>
          <w:r w:rsidRPr="00D85ABE">
            <w:rPr>
              <w:rFonts w:ascii="Times New Roman" w:hAnsi="Times New Roman"/>
              <w:sz w:val="18"/>
              <w:szCs w:val="18"/>
            </w:rPr>
            <w:t xml:space="preserve">, </w:t>
          </w:r>
          <w:r w:rsidR="00CD25EE">
            <w:rPr>
              <w:rFonts w:ascii="Times New Roman" w:hAnsi="Times New Roman"/>
              <w:sz w:val="18"/>
              <w:szCs w:val="18"/>
            </w:rPr>
            <w:t>Napoli</w:t>
          </w:r>
          <w:r w:rsidRPr="00D85ABE">
            <w:rPr>
              <w:rFonts w:ascii="Times New Roman" w:hAnsi="Times New Roman"/>
              <w:sz w:val="18"/>
              <w:szCs w:val="18"/>
            </w:rPr>
            <w:t>, Italy</w:t>
          </w:r>
        </w:p>
      </w:tc>
    </w:tr>
  </w:tbl>
  <w:p w14:paraId="69DE7C43" w14:textId="77777777" w:rsidR="00371A00" w:rsidRPr="00286251" w:rsidRDefault="00371A00" w:rsidP="00371A00">
    <w:pPr>
      <w:pStyle w:val="Testonormale"/>
      <w:spacing w:line="276" w:lineRule="auto"/>
      <w:jc w:val="right"/>
      <w:rPr>
        <w:rFonts w:ascii="Times New Roman" w:hAnsi="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26F2D"/>
    <w:multiLevelType w:val="hybridMultilevel"/>
    <w:tmpl w:val="EA8EF02E"/>
    <w:lvl w:ilvl="0" w:tplc="C7661876">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4134A73"/>
    <w:multiLevelType w:val="hybridMultilevel"/>
    <w:tmpl w:val="B19057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9D363FA"/>
    <w:multiLevelType w:val="hybridMultilevel"/>
    <w:tmpl w:val="63A4FA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E3D5156"/>
    <w:multiLevelType w:val="hybridMultilevel"/>
    <w:tmpl w:val="0C6831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3D0"/>
    <w:rsid w:val="00040787"/>
    <w:rsid w:val="00050B46"/>
    <w:rsid w:val="00055E4E"/>
    <w:rsid w:val="000807B2"/>
    <w:rsid w:val="00087BDF"/>
    <w:rsid w:val="000A7F56"/>
    <w:rsid w:val="001064EC"/>
    <w:rsid w:val="001411B0"/>
    <w:rsid w:val="00150AB6"/>
    <w:rsid w:val="00166F77"/>
    <w:rsid w:val="001A0841"/>
    <w:rsid w:val="001B3E11"/>
    <w:rsid w:val="001C3CAD"/>
    <w:rsid w:val="001C66EA"/>
    <w:rsid w:val="001D5A3E"/>
    <w:rsid w:val="001E449D"/>
    <w:rsid w:val="001F58B3"/>
    <w:rsid w:val="00231201"/>
    <w:rsid w:val="00232B98"/>
    <w:rsid w:val="002364A0"/>
    <w:rsid w:val="00240F69"/>
    <w:rsid w:val="00256791"/>
    <w:rsid w:val="00284C43"/>
    <w:rsid w:val="00286251"/>
    <w:rsid w:val="002B2884"/>
    <w:rsid w:val="002C06C5"/>
    <w:rsid w:val="002C5CC3"/>
    <w:rsid w:val="002D2FDA"/>
    <w:rsid w:val="002E0301"/>
    <w:rsid w:val="002E20A7"/>
    <w:rsid w:val="002F49CB"/>
    <w:rsid w:val="0031081F"/>
    <w:rsid w:val="00312319"/>
    <w:rsid w:val="00315FFE"/>
    <w:rsid w:val="003301D2"/>
    <w:rsid w:val="003337EA"/>
    <w:rsid w:val="00334A1E"/>
    <w:rsid w:val="00335755"/>
    <w:rsid w:val="00336629"/>
    <w:rsid w:val="0034457D"/>
    <w:rsid w:val="00353CED"/>
    <w:rsid w:val="0035783C"/>
    <w:rsid w:val="003623D0"/>
    <w:rsid w:val="00371A00"/>
    <w:rsid w:val="003733A0"/>
    <w:rsid w:val="00374E43"/>
    <w:rsid w:val="003911CB"/>
    <w:rsid w:val="0039134A"/>
    <w:rsid w:val="00395222"/>
    <w:rsid w:val="003C09E0"/>
    <w:rsid w:val="003D304C"/>
    <w:rsid w:val="003D4992"/>
    <w:rsid w:val="003E0C3D"/>
    <w:rsid w:val="00412B82"/>
    <w:rsid w:val="004211B1"/>
    <w:rsid w:val="004456B0"/>
    <w:rsid w:val="00471732"/>
    <w:rsid w:val="00481A10"/>
    <w:rsid w:val="004909A6"/>
    <w:rsid w:val="00494403"/>
    <w:rsid w:val="004964F3"/>
    <w:rsid w:val="004A3BE7"/>
    <w:rsid w:val="004A3EFE"/>
    <w:rsid w:val="004A5E5A"/>
    <w:rsid w:val="004B0E3D"/>
    <w:rsid w:val="004D20B4"/>
    <w:rsid w:val="004E46D9"/>
    <w:rsid w:val="004E4C7F"/>
    <w:rsid w:val="00505969"/>
    <w:rsid w:val="00510DBF"/>
    <w:rsid w:val="005118E4"/>
    <w:rsid w:val="0052470B"/>
    <w:rsid w:val="00545ECB"/>
    <w:rsid w:val="00554D59"/>
    <w:rsid w:val="00560E7F"/>
    <w:rsid w:val="00574E8F"/>
    <w:rsid w:val="005A5471"/>
    <w:rsid w:val="005B00F2"/>
    <w:rsid w:val="005B27E7"/>
    <w:rsid w:val="005B6A62"/>
    <w:rsid w:val="005C15B9"/>
    <w:rsid w:val="005F6E5F"/>
    <w:rsid w:val="00600984"/>
    <w:rsid w:val="006009FC"/>
    <w:rsid w:val="00602331"/>
    <w:rsid w:val="00602D67"/>
    <w:rsid w:val="006254B9"/>
    <w:rsid w:val="006336D6"/>
    <w:rsid w:val="00651FC1"/>
    <w:rsid w:val="00676F01"/>
    <w:rsid w:val="00690295"/>
    <w:rsid w:val="00690E85"/>
    <w:rsid w:val="006930B6"/>
    <w:rsid w:val="006B5C33"/>
    <w:rsid w:val="007066B2"/>
    <w:rsid w:val="00711329"/>
    <w:rsid w:val="00711972"/>
    <w:rsid w:val="00712867"/>
    <w:rsid w:val="00712A6F"/>
    <w:rsid w:val="0072716A"/>
    <w:rsid w:val="0073278C"/>
    <w:rsid w:val="00741A95"/>
    <w:rsid w:val="00753A5E"/>
    <w:rsid w:val="00766E94"/>
    <w:rsid w:val="007765ED"/>
    <w:rsid w:val="00777764"/>
    <w:rsid w:val="00785D84"/>
    <w:rsid w:val="00786292"/>
    <w:rsid w:val="007873CD"/>
    <w:rsid w:val="007A7D87"/>
    <w:rsid w:val="007B27EA"/>
    <w:rsid w:val="007B3FF0"/>
    <w:rsid w:val="007C345E"/>
    <w:rsid w:val="007C3B07"/>
    <w:rsid w:val="007C6CAF"/>
    <w:rsid w:val="007E1801"/>
    <w:rsid w:val="007E67CB"/>
    <w:rsid w:val="007F7A38"/>
    <w:rsid w:val="00807CCD"/>
    <w:rsid w:val="00821E2D"/>
    <w:rsid w:val="00830A74"/>
    <w:rsid w:val="00831A4D"/>
    <w:rsid w:val="00836789"/>
    <w:rsid w:val="00845F20"/>
    <w:rsid w:val="00872AE1"/>
    <w:rsid w:val="00874E52"/>
    <w:rsid w:val="008A3E06"/>
    <w:rsid w:val="008D0D75"/>
    <w:rsid w:val="008D45DE"/>
    <w:rsid w:val="008E2023"/>
    <w:rsid w:val="008E6878"/>
    <w:rsid w:val="008F318A"/>
    <w:rsid w:val="008F462F"/>
    <w:rsid w:val="00900C58"/>
    <w:rsid w:val="00901DE6"/>
    <w:rsid w:val="0090681B"/>
    <w:rsid w:val="00906DA6"/>
    <w:rsid w:val="009110AF"/>
    <w:rsid w:val="00913F97"/>
    <w:rsid w:val="00927214"/>
    <w:rsid w:val="00931353"/>
    <w:rsid w:val="009412CC"/>
    <w:rsid w:val="009448FA"/>
    <w:rsid w:val="00964078"/>
    <w:rsid w:val="00985F4E"/>
    <w:rsid w:val="009B6927"/>
    <w:rsid w:val="00A17800"/>
    <w:rsid w:val="00A32456"/>
    <w:rsid w:val="00A56889"/>
    <w:rsid w:val="00A75D50"/>
    <w:rsid w:val="00A76AA9"/>
    <w:rsid w:val="00A92FB5"/>
    <w:rsid w:val="00AA4374"/>
    <w:rsid w:val="00AA7032"/>
    <w:rsid w:val="00AB21B4"/>
    <w:rsid w:val="00AB4DBD"/>
    <w:rsid w:val="00AC3650"/>
    <w:rsid w:val="00AD3AAC"/>
    <w:rsid w:val="00B029D3"/>
    <w:rsid w:val="00B20865"/>
    <w:rsid w:val="00B322E8"/>
    <w:rsid w:val="00B34985"/>
    <w:rsid w:val="00B834F0"/>
    <w:rsid w:val="00B902E3"/>
    <w:rsid w:val="00B97BAA"/>
    <w:rsid w:val="00BB12A2"/>
    <w:rsid w:val="00BD198C"/>
    <w:rsid w:val="00BD22C0"/>
    <w:rsid w:val="00BE1088"/>
    <w:rsid w:val="00BE4DA0"/>
    <w:rsid w:val="00BF1C37"/>
    <w:rsid w:val="00C054BC"/>
    <w:rsid w:val="00C06A92"/>
    <w:rsid w:val="00C102A3"/>
    <w:rsid w:val="00C23475"/>
    <w:rsid w:val="00C240B5"/>
    <w:rsid w:val="00C32BAC"/>
    <w:rsid w:val="00C333B1"/>
    <w:rsid w:val="00C641EC"/>
    <w:rsid w:val="00C81FF0"/>
    <w:rsid w:val="00C85E06"/>
    <w:rsid w:val="00C9288D"/>
    <w:rsid w:val="00CA7843"/>
    <w:rsid w:val="00CA7C85"/>
    <w:rsid w:val="00CB7B13"/>
    <w:rsid w:val="00CC110C"/>
    <w:rsid w:val="00CC1615"/>
    <w:rsid w:val="00CD25EE"/>
    <w:rsid w:val="00CE4D54"/>
    <w:rsid w:val="00D1632A"/>
    <w:rsid w:val="00D2047B"/>
    <w:rsid w:val="00D22FAD"/>
    <w:rsid w:val="00D5399E"/>
    <w:rsid w:val="00D5442B"/>
    <w:rsid w:val="00D746DE"/>
    <w:rsid w:val="00D85ABE"/>
    <w:rsid w:val="00D921E3"/>
    <w:rsid w:val="00DC1B01"/>
    <w:rsid w:val="00DC239B"/>
    <w:rsid w:val="00DF1D5F"/>
    <w:rsid w:val="00E15C72"/>
    <w:rsid w:val="00E31C2F"/>
    <w:rsid w:val="00E322C2"/>
    <w:rsid w:val="00E42586"/>
    <w:rsid w:val="00E86BCF"/>
    <w:rsid w:val="00E93921"/>
    <w:rsid w:val="00EB0DB4"/>
    <w:rsid w:val="00EB1B0A"/>
    <w:rsid w:val="00EB42AB"/>
    <w:rsid w:val="00EC013D"/>
    <w:rsid w:val="00EC4C57"/>
    <w:rsid w:val="00EC62BB"/>
    <w:rsid w:val="00EC7787"/>
    <w:rsid w:val="00EF7ABB"/>
    <w:rsid w:val="00F02050"/>
    <w:rsid w:val="00F319C7"/>
    <w:rsid w:val="00F36908"/>
    <w:rsid w:val="00F42F3F"/>
    <w:rsid w:val="00F47361"/>
    <w:rsid w:val="00F61BC7"/>
    <w:rsid w:val="00F63033"/>
    <w:rsid w:val="00F72C9E"/>
    <w:rsid w:val="00F910A0"/>
    <w:rsid w:val="00FA4B1F"/>
    <w:rsid w:val="00FA76C2"/>
    <w:rsid w:val="00FB38DD"/>
    <w:rsid w:val="00FC3A0E"/>
    <w:rsid w:val="00FE0F24"/>
    <w:rsid w:val="00FE1B48"/>
    <w:rsid w:val="00FE1F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6E9BCE"/>
  <w15:chartTrackingRefBased/>
  <w15:docId w15:val="{C2B2C994-FEB0-4AC8-B984-3C3D0FB37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uiPriority w:val="99"/>
    <w:unhideWhenUsed/>
    <w:rsid w:val="0003064A"/>
    <w:pPr>
      <w:spacing w:after="0" w:line="240" w:lineRule="auto"/>
    </w:pPr>
    <w:rPr>
      <w:rFonts w:ascii="Consolas" w:hAnsi="Consolas"/>
      <w:sz w:val="21"/>
      <w:szCs w:val="21"/>
    </w:rPr>
  </w:style>
  <w:style w:type="character" w:customStyle="1" w:styleId="TestonormaleCarattere">
    <w:name w:val="Testo normale Carattere"/>
    <w:link w:val="Testonormale"/>
    <w:uiPriority w:val="99"/>
    <w:rsid w:val="0003064A"/>
    <w:rPr>
      <w:rFonts w:ascii="Consolas" w:hAnsi="Consolas"/>
      <w:sz w:val="21"/>
      <w:szCs w:val="21"/>
    </w:rPr>
  </w:style>
  <w:style w:type="paragraph" w:styleId="Intestazione">
    <w:name w:val="header"/>
    <w:basedOn w:val="Normale"/>
    <w:link w:val="IntestazioneCarattere"/>
    <w:uiPriority w:val="99"/>
    <w:unhideWhenUsed/>
    <w:rsid w:val="0072716A"/>
    <w:pPr>
      <w:tabs>
        <w:tab w:val="center" w:pos="4819"/>
        <w:tab w:val="right" w:pos="9638"/>
      </w:tabs>
    </w:pPr>
  </w:style>
  <w:style w:type="character" w:customStyle="1" w:styleId="IntestazioneCarattere">
    <w:name w:val="Intestazione Carattere"/>
    <w:link w:val="Intestazione"/>
    <w:uiPriority w:val="99"/>
    <w:rsid w:val="0072716A"/>
    <w:rPr>
      <w:sz w:val="22"/>
      <w:szCs w:val="22"/>
      <w:lang w:eastAsia="en-US"/>
    </w:rPr>
  </w:style>
  <w:style w:type="paragraph" w:styleId="Pidipagina">
    <w:name w:val="footer"/>
    <w:basedOn w:val="Normale"/>
    <w:link w:val="PidipaginaCarattere"/>
    <w:uiPriority w:val="99"/>
    <w:unhideWhenUsed/>
    <w:rsid w:val="0072716A"/>
    <w:pPr>
      <w:tabs>
        <w:tab w:val="center" w:pos="4819"/>
        <w:tab w:val="right" w:pos="9638"/>
      </w:tabs>
    </w:pPr>
  </w:style>
  <w:style w:type="character" w:customStyle="1" w:styleId="PidipaginaCarattere">
    <w:name w:val="Piè di pagina Carattere"/>
    <w:link w:val="Pidipagina"/>
    <w:uiPriority w:val="99"/>
    <w:rsid w:val="0072716A"/>
    <w:rPr>
      <w:sz w:val="22"/>
      <w:szCs w:val="22"/>
      <w:lang w:eastAsia="en-US"/>
    </w:rPr>
  </w:style>
  <w:style w:type="paragraph" w:styleId="Testofumetto">
    <w:name w:val="Balloon Text"/>
    <w:basedOn w:val="Normale"/>
    <w:link w:val="TestofumettoCarattere"/>
    <w:uiPriority w:val="99"/>
    <w:semiHidden/>
    <w:unhideWhenUsed/>
    <w:rsid w:val="0072716A"/>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72716A"/>
    <w:rPr>
      <w:rFonts w:ascii="Tahoma" w:hAnsi="Tahoma" w:cs="Tahoma"/>
      <w:sz w:val="16"/>
      <w:szCs w:val="16"/>
      <w:lang w:eastAsia="en-US"/>
    </w:rPr>
  </w:style>
  <w:style w:type="paragraph" w:customStyle="1" w:styleId="FiliacinCOMNI">
    <w:name w:val="Filiación.COMNI"/>
    <w:basedOn w:val="Normale"/>
    <w:rsid w:val="00711972"/>
    <w:pPr>
      <w:widowControl w:val="0"/>
      <w:tabs>
        <w:tab w:val="left" w:pos="142"/>
      </w:tabs>
      <w:autoSpaceDE w:val="0"/>
      <w:autoSpaceDN w:val="0"/>
      <w:spacing w:after="0" w:line="240" w:lineRule="auto"/>
      <w:jc w:val="center"/>
    </w:pPr>
    <w:rPr>
      <w:rFonts w:ascii="Times New Roman" w:eastAsia="Times New Roman" w:hAnsi="Times New Roman"/>
      <w:strike/>
      <w:lang w:val="es-ES_tradnl" w:eastAsia="es-ES"/>
    </w:rPr>
  </w:style>
  <w:style w:type="character" w:styleId="Collegamentoipertestuale">
    <w:name w:val="Hyperlink"/>
    <w:uiPriority w:val="99"/>
    <w:unhideWhenUsed/>
    <w:rsid w:val="00DC1B01"/>
    <w:rPr>
      <w:color w:val="0000FF"/>
      <w:u w:val="single"/>
    </w:rPr>
  </w:style>
  <w:style w:type="character" w:customStyle="1" w:styleId="Menzionenonrisolta1">
    <w:name w:val="Menzione non risolta1"/>
    <w:uiPriority w:val="99"/>
    <w:semiHidden/>
    <w:unhideWhenUsed/>
    <w:rsid w:val="00336629"/>
    <w:rPr>
      <w:color w:val="605E5C"/>
      <w:shd w:val="clear" w:color="auto" w:fill="E1DFDD"/>
    </w:rPr>
  </w:style>
  <w:style w:type="table" w:styleId="Grigliatabella">
    <w:name w:val="Table Grid"/>
    <w:basedOn w:val="Tabellanormale"/>
    <w:uiPriority w:val="59"/>
    <w:rsid w:val="00A3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
    <w:name w:val="E-mail"/>
    <w:next w:val="Abstract"/>
    <w:rsid w:val="00B029D3"/>
    <w:pPr>
      <w:spacing w:after="240"/>
      <w:ind w:left="1418"/>
    </w:pPr>
    <w:rPr>
      <w:rFonts w:ascii="Times" w:eastAsia="Times New Roman" w:hAnsi="Times"/>
      <w:noProof/>
      <w:sz w:val="22"/>
      <w:szCs w:val="22"/>
      <w:lang w:val="en-US" w:eastAsia="en-US"/>
    </w:rPr>
  </w:style>
  <w:style w:type="paragraph" w:customStyle="1" w:styleId="Abstract">
    <w:name w:val="Abstract"/>
    <w:next w:val="Normale"/>
    <w:rsid w:val="00B029D3"/>
    <w:pPr>
      <w:spacing w:after="454"/>
      <w:ind w:left="1418"/>
      <w:jc w:val="both"/>
    </w:pPr>
    <w:rPr>
      <w:rFonts w:ascii="Times" w:eastAsia="Times New Roman" w:hAnsi="Times"/>
      <w:color w:val="000000"/>
      <w:lang w:val="en-GB" w:eastAsia="en-US"/>
    </w:rPr>
  </w:style>
  <w:style w:type="paragraph" w:styleId="Titolo">
    <w:name w:val="Title"/>
    <w:basedOn w:val="Normale"/>
    <w:next w:val="Authors"/>
    <w:link w:val="TitoloCarattere"/>
    <w:qFormat/>
    <w:rsid w:val="00B029D3"/>
    <w:pPr>
      <w:spacing w:before="1588" w:after="567" w:line="240" w:lineRule="auto"/>
    </w:pPr>
    <w:rPr>
      <w:rFonts w:ascii="Times" w:eastAsia="Times New Roman" w:hAnsi="Times"/>
      <w:b/>
      <w:sz w:val="34"/>
      <w:szCs w:val="34"/>
      <w:lang w:val="en-GB"/>
    </w:rPr>
  </w:style>
  <w:style w:type="character" w:customStyle="1" w:styleId="TitoloCarattere">
    <w:name w:val="Titolo Carattere"/>
    <w:basedOn w:val="Carpredefinitoparagrafo"/>
    <w:link w:val="Titolo"/>
    <w:rsid w:val="00B029D3"/>
    <w:rPr>
      <w:rFonts w:ascii="Times" w:eastAsia="Times New Roman" w:hAnsi="Times"/>
      <w:b/>
      <w:sz w:val="34"/>
      <w:szCs w:val="34"/>
      <w:lang w:val="en-GB" w:eastAsia="en-US"/>
    </w:rPr>
  </w:style>
  <w:style w:type="paragraph" w:customStyle="1" w:styleId="Authors">
    <w:name w:val="Authors"/>
    <w:next w:val="Addresses"/>
    <w:rsid w:val="00B029D3"/>
    <w:pPr>
      <w:spacing w:after="113"/>
      <w:ind w:left="1418"/>
    </w:pPr>
    <w:rPr>
      <w:rFonts w:ascii="Times" w:eastAsia="Times New Roman" w:hAnsi="Times"/>
      <w:b/>
      <w:sz w:val="22"/>
      <w:szCs w:val="22"/>
      <w:lang w:val="en-GB" w:eastAsia="en-US"/>
    </w:rPr>
  </w:style>
  <w:style w:type="paragraph" w:customStyle="1" w:styleId="Addresses">
    <w:name w:val="Addresses"/>
    <w:next w:val="E-mail"/>
    <w:rsid w:val="00B029D3"/>
    <w:pPr>
      <w:spacing w:after="240"/>
      <w:ind w:left="1418"/>
    </w:pPr>
    <w:rPr>
      <w:rFonts w:ascii="Times" w:eastAsia="Times New Roman" w:hAnsi="Times"/>
      <w:sz w:val="22"/>
      <w:szCs w:val="22"/>
      <w:lang w:val="en-GB" w:eastAsia="en-US"/>
    </w:rPr>
  </w:style>
  <w:style w:type="character" w:customStyle="1" w:styleId="Menzionenonrisolta2">
    <w:name w:val="Menzione non risolta2"/>
    <w:basedOn w:val="Carpredefinitoparagrafo"/>
    <w:uiPriority w:val="99"/>
    <w:semiHidden/>
    <w:unhideWhenUsed/>
    <w:rsid w:val="00B029D3"/>
    <w:rPr>
      <w:color w:val="605E5C"/>
      <w:shd w:val="clear" w:color="auto" w:fill="E1DFDD"/>
    </w:rPr>
  </w:style>
  <w:style w:type="character" w:styleId="Menzionenonrisolta">
    <w:name w:val="Unresolved Mention"/>
    <w:basedOn w:val="Carpredefinitoparagrafo"/>
    <w:uiPriority w:val="99"/>
    <w:semiHidden/>
    <w:unhideWhenUsed/>
    <w:rsid w:val="003337EA"/>
    <w:rPr>
      <w:color w:val="605E5C"/>
      <w:shd w:val="clear" w:color="auto" w:fill="E1DFDD"/>
    </w:rPr>
  </w:style>
  <w:style w:type="paragraph" w:styleId="Didascalia">
    <w:name w:val="caption"/>
    <w:basedOn w:val="Normale"/>
    <w:next w:val="Normale"/>
    <w:unhideWhenUsed/>
    <w:qFormat/>
    <w:rsid w:val="00C9288D"/>
    <w:pPr>
      <w:spacing w:before="60" w:after="180" w:line="240" w:lineRule="auto"/>
    </w:pPr>
    <w:rPr>
      <w:rFonts w:ascii="Times New Roman" w:eastAsia="Times New Roman" w:hAnsi="Times New Roman"/>
      <w:b/>
      <w:bCs/>
      <w:i/>
      <w:color w:val="000000"/>
      <w:sz w:val="24"/>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3631">
      <w:bodyDiv w:val="1"/>
      <w:marLeft w:val="0"/>
      <w:marRight w:val="0"/>
      <w:marTop w:val="0"/>
      <w:marBottom w:val="0"/>
      <w:divBdr>
        <w:top w:val="none" w:sz="0" w:space="0" w:color="auto"/>
        <w:left w:val="none" w:sz="0" w:space="0" w:color="auto"/>
        <w:bottom w:val="none" w:sz="0" w:space="0" w:color="auto"/>
        <w:right w:val="none" w:sz="0" w:space="0" w:color="auto"/>
      </w:divBdr>
    </w:div>
    <w:div w:id="578179313">
      <w:bodyDiv w:val="1"/>
      <w:marLeft w:val="0"/>
      <w:marRight w:val="0"/>
      <w:marTop w:val="0"/>
      <w:marBottom w:val="0"/>
      <w:divBdr>
        <w:top w:val="none" w:sz="0" w:space="0" w:color="auto"/>
        <w:left w:val="none" w:sz="0" w:space="0" w:color="auto"/>
        <w:bottom w:val="none" w:sz="0" w:space="0" w:color="auto"/>
        <w:right w:val="none" w:sz="0" w:space="0" w:color="auto"/>
      </w:divBdr>
    </w:div>
    <w:div w:id="163135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cesca.tagliaferri@polimi.i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D4780-2F39-4AE7-A502-57A7FEA0B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438</Words>
  <Characters>2828</Characters>
  <Application>Microsoft Office Word</Application>
  <DocSecurity>0</DocSecurity>
  <Lines>40</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3256</CharactersWithSpaces>
  <SharedDoc>false</SharedDoc>
  <HLinks>
    <vt:vector size="6" baseType="variant">
      <vt:variant>
        <vt:i4>7274595</vt:i4>
      </vt:variant>
      <vt:variant>
        <vt:i4>0</vt:i4>
      </vt:variant>
      <vt:variant>
        <vt:i4>0</vt:i4>
      </vt:variant>
      <vt:variant>
        <vt:i4>5</vt:i4>
      </vt:variant>
      <vt:variant>
        <vt:lpwstr>http://www.uit2023.it/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Pippo</dc:creator>
  <cp:keywords/>
  <cp:lastModifiedBy>Francesca Tagliaferri</cp:lastModifiedBy>
  <cp:revision>7</cp:revision>
  <cp:lastPrinted>2020-12-16T11:42:00Z</cp:lastPrinted>
  <dcterms:created xsi:type="dcterms:W3CDTF">2025-05-13T14:34:00Z</dcterms:created>
  <dcterms:modified xsi:type="dcterms:W3CDTF">2025-05-14T12:40:00Z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2025-01-31T15:07:32Z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a69f2b28-d36a-44c8-a47b-3d91bf4067c3</vt:lpwstr>
  </property>
  <property fmtid="{D5CDD505-2E9C-101B-9397-08002B2CF9AE}" pid="8" name="MSIP_Label_2ad0b24d-6422-44b0-b3de-abb3a9e8c81a_ContentBits">
    <vt:lpwstr>0</vt:lpwstr>
  </property>
  <property fmtid="{D5CDD505-2E9C-101B-9397-08002B2CF9AE}" pid="9" name="MSIP_Label_2ad0b24d-6422-44b0-b3de-abb3a9e8c81a_Tag">
    <vt:lpwstr>50, 3, 0, 1</vt:lpwstr>
  </property>
  <property fmtid="{D5CDD505-2E9C-101B-9397-08002B2CF9AE}" pid="10" name="GrammarlyDocumentId">
    <vt:lpwstr>a182a2b9-a737-4f28-b91c-77659539b337</vt:lpwstr>
  </property>
</Properties>
</file>