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714F" w14:textId="77777777" w:rsidR="00A54785" w:rsidRDefault="00A54785">
      <w:pPr>
        <w:spacing w:line="259" w:lineRule="auto"/>
        <w:jc w:val="left"/>
        <w:rPr>
          <w:rFonts w:ascii="Times New Roman" w:hAnsi="Times New Roman" w:cs="Times New Roman"/>
          <w:b/>
          <w:sz w:val="32"/>
          <w:szCs w:val="36"/>
          <w:lang w:val="en-US"/>
        </w:rPr>
      </w:pPr>
    </w:p>
    <w:p w14:paraId="2FAB9FB5" w14:textId="31AF1247" w:rsidR="00A54785" w:rsidRDefault="00A54785">
      <w:pPr>
        <w:spacing w:line="259" w:lineRule="auto"/>
        <w:jc w:val="left"/>
        <w:rPr>
          <w:rFonts w:ascii="Times New Roman" w:hAnsi="Times New Roman" w:cs="Times New Roman"/>
          <w:b/>
          <w:sz w:val="32"/>
          <w:szCs w:val="36"/>
          <w:lang w:val="en-US"/>
        </w:rPr>
      </w:pPr>
      <w:r w:rsidRPr="00A54785">
        <w:rPr>
          <w:rFonts w:ascii="Times New Roman" w:hAnsi="Times New Roman" w:cs="Times New Roman"/>
          <w:b/>
          <w:sz w:val="32"/>
          <w:szCs w:val="36"/>
          <w:lang w:val="en-US"/>
        </w:rPr>
        <w:t>The LNF IR-THz beamline @</w:t>
      </w:r>
      <w:r w:rsidR="00ED796A">
        <w:rPr>
          <w:rFonts w:ascii="Times New Roman" w:hAnsi="Times New Roman" w:cs="Times New Roman"/>
          <w:b/>
          <w:sz w:val="32"/>
          <w:szCs w:val="36"/>
          <w:lang w:val="en-US"/>
        </w:rPr>
        <w:t xml:space="preserve"> </w:t>
      </w:r>
      <w:r w:rsidRPr="00A54785">
        <w:rPr>
          <w:rFonts w:ascii="Times New Roman" w:hAnsi="Times New Roman" w:cs="Times New Roman"/>
          <w:b/>
          <w:sz w:val="32"/>
          <w:szCs w:val="36"/>
          <w:lang w:val="en-US"/>
        </w:rPr>
        <w:t>D</w:t>
      </w:r>
      <w:r>
        <w:rPr>
          <w:rFonts w:ascii="Times New Roman" w:hAnsi="Times New Roman" w:cs="Times New Roman"/>
          <w:b/>
          <w:sz w:val="32"/>
          <w:szCs w:val="36"/>
          <w:lang w:val="en-US"/>
        </w:rPr>
        <w:t>A</w:t>
      </w:r>
      <w:r>
        <w:rPr>
          <w:b/>
          <w:sz w:val="32"/>
          <w:szCs w:val="36"/>
          <w:lang w:val="en-US"/>
        </w:rPr>
        <w:t>ϕ</w:t>
      </w:r>
      <w:r>
        <w:rPr>
          <w:rFonts w:ascii="Times New Roman" w:hAnsi="Times New Roman" w:cs="Times New Roman"/>
          <w:b/>
          <w:sz w:val="32"/>
          <w:szCs w:val="36"/>
          <w:lang w:val="en-US"/>
        </w:rPr>
        <w:t>NE</w:t>
      </w:r>
      <w:r w:rsidRPr="00A54785">
        <w:rPr>
          <w:rFonts w:ascii="Times New Roman" w:hAnsi="Times New Roman" w:cs="Times New Roman"/>
          <w:b/>
          <w:sz w:val="32"/>
          <w:szCs w:val="36"/>
          <w:lang w:val="en-US"/>
        </w:rPr>
        <w:t xml:space="preserve">: </w:t>
      </w:r>
      <w:r w:rsidR="00A92934">
        <w:rPr>
          <w:rFonts w:ascii="Times New Roman" w:hAnsi="Times New Roman" w:cs="Times New Roman"/>
          <w:b/>
          <w:sz w:val="32"/>
          <w:szCs w:val="36"/>
          <w:lang w:val="en-US"/>
        </w:rPr>
        <w:t>experimental set-ups</w:t>
      </w:r>
      <w:r w:rsidRPr="00A54785">
        <w:rPr>
          <w:rFonts w:ascii="Times New Roman" w:hAnsi="Times New Roman" w:cs="Times New Roman"/>
          <w:b/>
          <w:sz w:val="32"/>
          <w:szCs w:val="36"/>
          <w:lang w:val="en-US"/>
        </w:rPr>
        <w:t xml:space="preserve"> and perspectives</w:t>
      </w:r>
    </w:p>
    <w:p w14:paraId="545E9E17" w14:textId="1C9F8B31" w:rsidR="005E4E8C" w:rsidRPr="00AC76CA" w:rsidRDefault="005F22AB">
      <w:pPr>
        <w:spacing w:line="259" w:lineRule="auto"/>
        <w:jc w:val="left"/>
        <w:rPr>
          <w:rFonts w:ascii="Times New Roman" w:hAnsi="Times New Roman" w:cs="Times New Roman"/>
          <w:lang w:val="en-US"/>
        </w:rPr>
      </w:pPr>
      <w:r w:rsidRPr="00AC76CA">
        <w:rPr>
          <w:rFonts w:ascii="Times New Roman" w:hAnsi="Times New Roman" w:cs="Times New Roman"/>
          <w:lang w:val="en-US"/>
        </w:rPr>
        <w:t xml:space="preserve"> </w:t>
      </w:r>
    </w:p>
    <w:p w14:paraId="43CE5F12" w14:textId="01E438EE" w:rsidR="00AC76CA" w:rsidRPr="00A54785" w:rsidRDefault="00A54785" w:rsidP="00AC76CA">
      <w:pPr>
        <w:pStyle w:val="MDPI13authornames"/>
        <w:jc w:val="center"/>
        <w:rPr>
          <w:rFonts w:ascii="Times New Roman" w:hAnsi="Times New Roman"/>
          <w:lang w:val="it-IT"/>
        </w:rPr>
      </w:pPr>
      <w:r w:rsidRPr="00A54785">
        <w:rPr>
          <w:rFonts w:ascii="Times New Roman" w:hAnsi="Times New Roman"/>
          <w:lang w:val="it-IT"/>
        </w:rPr>
        <w:t>Lucilla Pronti</w:t>
      </w:r>
      <w:r w:rsidR="00AC76CA" w:rsidRPr="00A54785">
        <w:rPr>
          <w:rFonts w:ascii="Times New Roman" w:hAnsi="Times New Roman"/>
          <w:lang w:val="it-IT"/>
        </w:rPr>
        <w:t xml:space="preserve"> </w:t>
      </w:r>
      <w:r w:rsidR="00AC76CA" w:rsidRPr="00A54785">
        <w:rPr>
          <w:rFonts w:ascii="Times New Roman" w:hAnsi="Times New Roman"/>
          <w:vertAlign w:val="superscript"/>
          <w:lang w:val="it-IT"/>
        </w:rPr>
        <w:t>1</w:t>
      </w:r>
      <w:r w:rsidR="00AC76CA" w:rsidRPr="00A54785">
        <w:rPr>
          <w:rFonts w:ascii="Times New Roman" w:hAnsi="Times New Roman"/>
          <w:lang w:val="it-IT"/>
        </w:rPr>
        <w:t xml:space="preserve">, </w:t>
      </w:r>
      <w:r w:rsidRPr="00A54785">
        <w:rPr>
          <w:rFonts w:ascii="Times New Roman" w:hAnsi="Times New Roman"/>
          <w:lang w:val="it-IT"/>
        </w:rPr>
        <w:t>Martina Romani</w:t>
      </w:r>
      <w:r w:rsidR="00AC76CA" w:rsidRPr="00A54785">
        <w:rPr>
          <w:rFonts w:ascii="Times New Roman" w:hAnsi="Times New Roman"/>
          <w:lang w:val="it-IT"/>
        </w:rPr>
        <w:t xml:space="preserve"> </w:t>
      </w:r>
      <w:r>
        <w:rPr>
          <w:rFonts w:ascii="Times New Roman" w:hAnsi="Times New Roman"/>
          <w:vertAlign w:val="superscript"/>
          <w:lang w:val="it-IT"/>
        </w:rPr>
        <w:t>1</w:t>
      </w:r>
      <w:r w:rsidR="00AC76CA" w:rsidRPr="00A54785">
        <w:rPr>
          <w:rFonts w:ascii="Times New Roman" w:hAnsi="Times New Roman"/>
          <w:lang w:val="it-IT"/>
        </w:rPr>
        <w:t xml:space="preserve"> and </w:t>
      </w:r>
      <w:r>
        <w:rPr>
          <w:rFonts w:ascii="Times New Roman" w:hAnsi="Times New Roman"/>
          <w:lang w:val="it-IT"/>
        </w:rPr>
        <w:t>Mariangela Cestelli Guidi</w:t>
      </w:r>
      <w:r>
        <w:rPr>
          <w:rFonts w:ascii="Times New Roman" w:hAnsi="Times New Roman"/>
          <w:vertAlign w:val="superscript"/>
          <w:lang w:val="it-IT"/>
        </w:rPr>
        <w:t>1</w:t>
      </w:r>
    </w:p>
    <w:p w14:paraId="167DEBA0" w14:textId="0C56691A" w:rsidR="00AC76CA" w:rsidRPr="00A54785" w:rsidRDefault="00AC76CA" w:rsidP="00AC76CA">
      <w:pPr>
        <w:pStyle w:val="MDPI16affiliation"/>
        <w:ind w:left="0" w:firstLine="0"/>
        <w:jc w:val="center"/>
        <w:rPr>
          <w:rFonts w:ascii="Times New Roman" w:hAnsi="Times New Roman"/>
          <w:lang w:val="it-IT"/>
        </w:rPr>
      </w:pPr>
      <w:r w:rsidRPr="00A54785">
        <w:rPr>
          <w:rFonts w:ascii="Times New Roman" w:hAnsi="Times New Roman"/>
          <w:vertAlign w:val="superscript"/>
          <w:lang w:val="it-IT"/>
        </w:rPr>
        <w:t>1</w:t>
      </w:r>
      <w:r w:rsidR="00A54785" w:rsidRPr="00A54785">
        <w:rPr>
          <w:rFonts w:ascii="Times New Roman" w:hAnsi="Times New Roman"/>
          <w:lang w:val="it-IT"/>
        </w:rPr>
        <w:t>INFN-</w:t>
      </w:r>
      <w:r w:rsidR="006E0803">
        <w:rPr>
          <w:rFonts w:ascii="Times New Roman" w:hAnsi="Times New Roman"/>
          <w:lang w:val="it-IT"/>
        </w:rPr>
        <w:t>Laboratori Nazionali di Frascati</w:t>
      </w:r>
      <w:r w:rsidRPr="00A54785">
        <w:rPr>
          <w:rFonts w:ascii="Times New Roman" w:hAnsi="Times New Roman"/>
          <w:lang w:val="it-IT"/>
        </w:rPr>
        <w:t xml:space="preserve">; </w:t>
      </w:r>
      <w:r w:rsidR="00A54785" w:rsidRPr="00A54785">
        <w:rPr>
          <w:rFonts w:ascii="Times New Roman" w:hAnsi="Times New Roman"/>
          <w:lang w:val="it-IT"/>
        </w:rPr>
        <w:t>luci</w:t>
      </w:r>
      <w:r w:rsidR="00A54785">
        <w:rPr>
          <w:rFonts w:ascii="Times New Roman" w:hAnsi="Times New Roman"/>
          <w:lang w:val="it-IT"/>
        </w:rPr>
        <w:t>lla.pronti@lnf.infn.it</w:t>
      </w:r>
    </w:p>
    <w:p w14:paraId="0F7BDD29" w14:textId="77777777" w:rsidR="00547FF4" w:rsidRPr="00A54785" w:rsidRDefault="00547FF4" w:rsidP="00AC76CA">
      <w:pPr>
        <w:pStyle w:val="MDPI16affiliation"/>
        <w:ind w:left="0" w:firstLine="0"/>
        <w:jc w:val="center"/>
        <w:rPr>
          <w:rFonts w:ascii="Times New Roman" w:hAnsi="Times New Roman"/>
          <w:lang w:val="it-IT"/>
        </w:rPr>
      </w:pPr>
    </w:p>
    <w:p w14:paraId="2AC59AA2" w14:textId="77777777" w:rsidR="00A54785" w:rsidRPr="00A54785" w:rsidRDefault="00A54785" w:rsidP="00AC76CA">
      <w:pPr>
        <w:pStyle w:val="MDPI31text"/>
        <w:ind w:left="0" w:firstLine="0"/>
        <w:rPr>
          <w:rFonts w:ascii="Times New Roman" w:hAnsi="Times New Roman"/>
          <w:szCs w:val="20"/>
          <w:lang w:val="it-IT"/>
        </w:rPr>
      </w:pPr>
    </w:p>
    <w:p w14:paraId="6746BD67" w14:textId="5FB4A675" w:rsidR="00547FF4" w:rsidRDefault="00A54785" w:rsidP="00AC76CA">
      <w:pPr>
        <w:pStyle w:val="MDPI31text"/>
        <w:ind w:left="0" w:firstLine="0"/>
        <w:rPr>
          <w:rFonts w:ascii="Times New Roman" w:hAnsi="Times New Roman"/>
          <w:szCs w:val="20"/>
        </w:rPr>
      </w:pPr>
      <w:r w:rsidRPr="00A54785">
        <w:rPr>
          <w:rFonts w:ascii="Times New Roman" w:hAnsi="Times New Roman"/>
          <w:szCs w:val="20"/>
        </w:rPr>
        <w:t>The INFN-LNF D</w:t>
      </w:r>
      <w:r>
        <w:rPr>
          <w:rFonts w:ascii="Times New Roman" w:hAnsi="Times New Roman"/>
          <w:szCs w:val="20"/>
        </w:rPr>
        <w:t>A</w:t>
      </w:r>
      <w:r>
        <w:rPr>
          <w:rFonts w:ascii="Calibri" w:hAnsi="Calibri" w:cs="Calibri"/>
          <w:szCs w:val="20"/>
        </w:rPr>
        <w:t>ϕNE</w:t>
      </w:r>
      <w:r w:rsidRPr="00A54785">
        <w:rPr>
          <w:rFonts w:ascii="Times New Roman" w:hAnsi="Times New Roman"/>
          <w:szCs w:val="20"/>
        </w:rPr>
        <w:t xml:space="preserve"> storage ring </w:t>
      </w:r>
      <w:r w:rsidR="000723D4">
        <w:rPr>
          <w:rFonts w:ascii="Times New Roman" w:hAnsi="Times New Roman"/>
          <w:szCs w:val="20"/>
        </w:rPr>
        <w:t xml:space="preserve">produces </w:t>
      </w:r>
      <w:r w:rsidRPr="00A54785">
        <w:rPr>
          <w:rFonts w:ascii="Times New Roman" w:hAnsi="Times New Roman"/>
          <w:szCs w:val="20"/>
        </w:rPr>
        <w:t xml:space="preserve">a powerful source of Synchrotron Radiation in the THz </w:t>
      </w:r>
      <w:r w:rsidR="000723D4">
        <w:rPr>
          <w:rFonts w:ascii="Times New Roman" w:hAnsi="Times New Roman"/>
          <w:szCs w:val="20"/>
        </w:rPr>
        <w:t>range</w:t>
      </w:r>
      <w:r w:rsidR="00FD6D05">
        <w:rPr>
          <w:rFonts w:ascii="Times New Roman" w:hAnsi="Times New Roman"/>
          <w:szCs w:val="20"/>
        </w:rPr>
        <w:t xml:space="preserve"> [1]</w:t>
      </w:r>
      <w:r w:rsidRPr="00A54785">
        <w:rPr>
          <w:rFonts w:ascii="Times New Roman" w:hAnsi="Times New Roman"/>
          <w:szCs w:val="20"/>
        </w:rPr>
        <w:t>. The brilliance of SR in</w:t>
      </w:r>
      <w:r w:rsidR="000723D4">
        <w:rPr>
          <w:rFonts w:ascii="Times New Roman" w:hAnsi="Times New Roman"/>
          <w:szCs w:val="20"/>
        </w:rPr>
        <w:t xml:space="preserve"> the TH</w:t>
      </w:r>
      <w:r w:rsidR="00B55FA5">
        <w:rPr>
          <w:rFonts w:ascii="Times New Roman" w:hAnsi="Times New Roman"/>
          <w:szCs w:val="20"/>
        </w:rPr>
        <w:t>z</w:t>
      </w:r>
      <w:r w:rsidR="000723D4">
        <w:rPr>
          <w:rFonts w:ascii="Times New Roman" w:hAnsi="Times New Roman"/>
          <w:szCs w:val="20"/>
        </w:rPr>
        <w:t xml:space="preserve"> domain </w:t>
      </w:r>
      <w:r w:rsidRPr="00A54785">
        <w:rPr>
          <w:rFonts w:ascii="Times New Roman" w:hAnsi="Times New Roman"/>
          <w:szCs w:val="20"/>
        </w:rPr>
        <w:t xml:space="preserve">is up to three orders of magnitude </w:t>
      </w:r>
      <w:r w:rsidR="000723D4">
        <w:rPr>
          <w:rFonts w:ascii="Times New Roman" w:hAnsi="Times New Roman"/>
          <w:szCs w:val="20"/>
        </w:rPr>
        <w:t>with respect to conventional sources (i.e. mercury lamps), as shown in Fig</w:t>
      </w:r>
      <w:r w:rsidR="0053689B">
        <w:rPr>
          <w:rFonts w:ascii="Times New Roman" w:hAnsi="Times New Roman"/>
          <w:szCs w:val="20"/>
        </w:rPr>
        <w:t xml:space="preserve">ure </w:t>
      </w:r>
      <w:r w:rsidR="000723D4">
        <w:rPr>
          <w:rFonts w:ascii="Times New Roman" w:hAnsi="Times New Roman"/>
          <w:szCs w:val="20"/>
        </w:rPr>
        <w:t xml:space="preserve">1, </w:t>
      </w:r>
      <w:r w:rsidRPr="00A54785">
        <w:rPr>
          <w:rFonts w:ascii="Times New Roman" w:hAnsi="Times New Roman"/>
          <w:szCs w:val="20"/>
        </w:rPr>
        <w:t>and the flux increases with the electron current stored</w:t>
      </w:r>
      <w:r w:rsidR="000723D4">
        <w:rPr>
          <w:rFonts w:ascii="Times New Roman" w:hAnsi="Times New Roman"/>
          <w:szCs w:val="20"/>
        </w:rPr>
        <w:t xml:space="preserve">. </w:t>
      </w:r>
      <w:r w:rsidR="0053689B">
        <w:rPr>
          <w:rFonts w:ascii="Times New Roman" w:hAnsi="Times New Roman"/>
          <w:szCs w:val="20"/>
        </w:rPr>
        <w:t xml:space="preserve">These aspects permit </w:t>
      </w:r>
      <w:r w:rsidRPr="00A54785">
        <w:rPr>
          <w:rFonts w:ascii="Times New Roman" w:hAnsi="Times New Roman"/>
          <w:szCs w:val="20"/>
        </w:rPr>
        <w:t>to perform experiment</w:t>
      </w:r>
      <w:r w:rsidR="0053689B">
        <w:rPr>
          <w:rFonts w:ascii="Times New Roman" w:hAnsi="Times New Roman"/>
          <w:szCs w:val="20"/>
        </w:rPr>
        <w:t>s</w:t>
      </w:r>
      <w:r w:rsidRPr="00A54785">
        <w:rPr>
          <w:rFonts w:ascii="Times New Roman" w:hAnsi="Times New Roman"/>
          <w:szCs w:val="20"/>
        </w:rPr>
        <w:t xml:space="preserve"> </w:t>
      </w:r>
      <w:r w:rsidR="0053689B">
        <w:rPr>
          <w:rFonts w:ascii="Times New Roman" w:hAnsi="Times New Roman"/>
          <w:szCs w:val="20"/>
        </w:rPr>
        <w:t xml:space="preserve">in several field </w:t>
      </w:r>
      <w:r w:rsidRPr="00A54785">
        <w:rPr>
          <w:rFonts w:ascii="Times New Roman" w:hAnsi="Times New Roman"/>
          <w:szCs w:val="20"/>
        </w:rPr>
        <w:t>from material science to biology and chemistry</w:t>
      </w:r>
      <w:r w:rsidR="0053689B" w:rsidRPr="0053689B">
        <w:rPr>
          <w:rFonts w:ascii="Times New Roman" w:hAnsi="Times New Roman"/>
          <w:szCs w:val="20"/>
        </w:rPr>
        <w:t xml:space="preserve"> </w:t>
      </w:r>
      <w:r w:rsidR="0053689B">
        <w:rPr>
          <w:rFonts w:ascii="Times New Roman" w:hAnsi="Times New Roman"/>
          <w:szCs w:val="20"/>
        </w:rPr>
        <w:t xml:space="preserve">and offer the possibility to </w:t>
      </w:r>
      <w:r w:rsidR="007A0A0A">
        <w:rPr>
          <w:rFonts w:ascii="Times New Roman" w:hAnsi="Times New Roman"/>
          <w:szCs w:val="20"/>
        </w:rPr>
        <w:t>analyze samples</w:t>
      </w:r>
      <w:r w:rsidR="0053689B">
        <w:rPr>
          <w:rFonts w:ascii="Times New Roman" w:hAnsi="Times New Roman"/>
          <w:szCs w:val="20"/>
        </w:rPr>
        <w:t xml:space="preserve"> in </w:t>
      </w:r>
      <w:r w:rsidR="0053689B" w:rsidRPr="00A54785">
        <w:rPr>
          <w:rFonts w:ascii="Times New Roman" w:hAnsi="Times New Roman"/>
          <w:szCs w:val="20"/>
        </w:rPr>
        <w:t>solid, liquid and gas phase</w:t>
      </w:r>
      <w:r w:rsidR="0053689B">
        <w:rPr>
          <w:rFonts w:ascii="Times New Roman" w:hAnsi="Times New Roman"/>
          <w:szCs w:val="20"/>
        </w:rPr>
        <w:t>s</w:t>
      </w:r>
      <w:r w:rsidR="00FD6D05">
        <w:rPr>
          <w:rFonts w:ascii="Times New Roman" w:hAnsi="Times New Roman"/>
          <w:szCs w:val="20"/>
        </w:rPr>
        <w:t xml:space="preserve"> [</w:t>
      </w:r>
      <w:r w:rsidR="002D7642">
        <w:rPr>
          <w:rFonts w:ascii="Times New Roman" w:hAnsi="Times New Roman"/>
          <w:szCs w:val="20"/>
        </w:rPr>
        <w:t>2-</w:t>
      </w:r>
      <w:r w:rsidR="00EB3C2B">
        <w:rPr>
          <w:rFonts w:ascii="Times New Roman" w:hAnsi="Times New Roman"/>
          <w:szCs w:val="20"/>
        </w:rPr>
        <w:t>8</w:t>
      </w:r>
      <w:r w:rsidR="00FD6D05">
        <w:rPr>
          <w:rFonts w:ascii="Times New Roman" w:hAnsi="Times New Roman"/>
          <w:szCs w:val="20"/>
        </w:rPr>
        <w:t>]</w:t>
      </w:r>
      <w:r w:rsidRPr="00A54785">
        <w:rPr>
          <w:rFonts w:ascii="Times New Roman" w:hAnsi="Times New Roman"/>
          <w:szCs w:val="20"/>
        </w:rPr>
        <w:t xml:space="preserve">. </w:t>
      </w:r>
      <w:r w:rsidR="0053689B">
        <w:rPr>
          <w:rFonts w:ascii="Times New Roman" w:hAnsi="Times New Roman"/>
          <w:szCs w:val="20"/>
        </w:rPr>
        <w:t xml:space="preserve">Experimental set-ups available at </w:t>
      </w:r>
      <w:r w:rsidRPr="00A54785">
        <w:rPr>
          <w:rFonts w:ascii="Times New Roman" w:hAnsi="Times New Roman"/>
          <w:szCs w:val="20"/>
        </w:rPr>
        <w:t>S</w:t>
      </w:r>
      <w:r w:rsidR="00A92934">
        <w:rPr>
          <w:rFonts w:ascii="Times New Roman" w:hAnsi="Times New Roman"/>
          <w:szCs w:val="20"/>
        </w:rPr>
        <w:t>INBAD</w:t>
      </w:r>
      <w:r w:rsidR="003A1BB3">
        <w:rPr>
          <w:rFonts w:ascii="Times New Roman" w:hAnsi="Times New Roman"/>
          <w:szCs w:val="20"/>
        </w:rPr>
        <w:t xml:space="preserve"> beamline</w:t>
      </w:r>
      <w:r w:rsidRPr="00A54785">
        <w:rPr>
          <w:rFonts w:ascii="Times New Roman" w:hAnsi="Times New Roman"/>
          <w:szCs w:val="20"/>
        </w:rPr>
        <w:t xml:space="preserve"> </w:t>
      </w:r>
      <w:r w:rsidR="0053689B">
        <w:rPr>
          <w:rFonts w:ascii="Times New Roman" w:hAnsi="Times New Roman"/>
          <w:szCs w:val="20"/>
        </w:rPr>
        <w:t xml:space="preserve">and applications </w:t>
      </w:r>
      <w:r w:rsidRPr="00A54785">
        <w:rPr>
          <w:rFonts w:ascii="Times New Roman" w:hAnsi="Times New Roman"/>
          <w:szCs w:val="20"/>
        </w:rPr>
        <w:t>are presented.</w:t>
      </w:r>
      <w:r w:rsidR="0053689B">
        <w:rPr>
          <w:rFonts w:ascii="Times New Roman" w:hAnsi="Times New Roman"/>
          <w:szCs w:val="20"/>
        </w:rPr>
        <w:t xml:space="preserve"> Moreover, prospectives of </w:t>
      </w:r>
      <w:r w:rsidR="007A0A0A">
        <w:rPr>
          <w:rFonts w:ascii="Times New Roman" w:hAnsi="Times New Roman"/>
          <w:szCs w:val="20"/>
        </w:rPr>
        <w:t xml:space="preserve">the </w:t>
      </w:r>
      <w:r w:rsidR="007A0A0A" w:rsidRPr="007A0A0A">
        <w:rPr>
          <w:rFonts w:ascii="Times New Roman" w:hAnsi="Times New Roman"/>
          <w:szCs w:val="20"/>
        </w:rPr>
        <w:t xml:space="preserve">Terahertz (THz) technology </w:t>
      </w:r>
      <w:r w:rsidR="007A0A0A">
        <w:rPr>
          <w:rFonts w:ascii="Times New Roman" w:hAnsi="Times New Roman"/>
          <w:szCs w:val="20"/>
        </w:rPr>
        <w:t xml:space="preserve">applied on </w:t>
      </w:r>
      <w:r w:rsidR="0053689B">
        <w:rPr>
          <w:rFonts w:ascii="Times New Roman" w:hAnsi="Times New Roman"/>
          <w:szCs w:val="20"/>
        </w:rPr>
        <w:t>cultural heritage</w:t>
      </w:r>
      <w:r w:rsidR="007A0A0A">
        <w:rPr>
          <w:rFonts w:ascii="Times New Roman" w:hAnsi="Times New Roman"/>
          <w:szCs w:val="20"/>
        </w:rPr>
        <w:t xml:space="preserve"> field</w:t>
      </w:r>
      <w:r w:rsidR="0053689B">
        <w:rPr>
          <w:rFonts w:ascii="Times New Roman" w:hAnsi="Times New Roman"/>
          <w:szCs w:val="20"/>
        </w:rPr>
        <w:t xml:space="preserve"> will be </w:t>
      </w:r>
      <w:r w:rsidR="007A0A0A">
        <w:rPr>
          <w:rFonts w:ascii="Times New Roman" w:hAnsi="Times New Roman"/>
          <w:szCs w:val="20"/>
        </w:rPr>
        <w:t>described [</w:t>
      </w:r>
      <w:r w:rsidR="00EB3C2B">
        <w:rPr>
          <w:rFonts w:ascii="Times New Roman" w:hAnsi="Times New Roman"/>
          <w:szCs w:val="20"/>
        </w:rPr>
        <w:t>9</w:t>
      </w:r>
      <w:r w:rsidR="00ED796A">
        <w:rPr>
          <w:rFonts w:ascii="Times New Roman" w:hAnsi="Times New Roman"/>
          <w:szCs w:val="20"/>
        </w:rPr>
        <w:t>,</w:t>
      </w:r>
      <w:r w:rsidR="00EB3C2B">
        <w:rPr>
          <w:rFonts w:ascii="Times New Roman" w:hAnsi="Times New Roman"/>
          <w:szCs w:val="20"/>
        </w:rPr>
        <w:t>10</w:t>
      </w:r>
      <w:r w:rsidR="007A0A0A">
        <w:rPr>
          <w:rFonts w:ascii="Times New Roman" w:hAnsi="Times New Roman"/>
          <w:szCs w:val="20"/>
        </w:rPr>
        <w:t>]</w:t>
      </w:r>
      <w:r w:rsidR="0053689B">
        <w:rPr>
          <w:rFonts w:ascii="Times New Roman" w:hAnsi="Times New Roman"/>
          <w:szCs w:val="20"/>
        </w:rPr>
        <w:t>.</w:t>
      </w:r>
    </w:p>
    <w:p w14:paraId="38FFDBDE" w14:textId="77777777" w:rsidR="00A54785" w:rsidRDefault="00A54785" w:rsidP="00AC76CA">
      <w:pPr>
        <w:pStyle w:val="MDPI31text"/>
        <w:ind w:left="0" w:firstLine="0"/>
        <w:rPr>
          <w:rFonts w:ascii="Times New Roman" w:hAnsi="Times New Roman"/>
          <w:szCs w:val="20"/>
        </w:rPr>
      </w:pPr>
    </w:p>
    <w:p w14:paraId="4A34B443" w14:textId="77777777" w:rsidR="00A54785" w:rsidRDefault="00A54785" w:rsidP="00AC76CA">
      <w:pPr>
        <w:pStyle w:val="MDPI31text"/>
        <w:ind w:left="0" w:firstLine="0"/>
        <w:rPr>
          <w:rFonts w:ascii="Times New Roman" w:hAnsi="Times New Roman"/>
          <w:szCs w:val="20"/>
        </w:rPr>
      </w:pPr>
    </w:p>
    <w:p w14:paraId="39537A05" w14:textId="6F2E4C6C" w:rsidR="00A54785" w:rsidRDefault="00A54785" w:rsidP="0053689B">
      <w:pPr>
        <w:pStyle w:val="MDPI31text"/>
        <w:ind w:left="0" w:firstLine="0"/>
        <w:jc w:val="center"/>
        <w:rPr>
          <w:rFonts w:ascii="Times New Roman" w:hAnsi="Times New Roman"/>
          <w:szCs w:val="20"/>
        </w:rPr>
      </w:pPr>
      <w:r w:rsidRPr="00A54785">
        <w:rPr>
          <w:rFonts w:ascii="Times New Roman" w:hAnsi="Times New Roman"/>
          <w:noProof/>
          <w:szCs w:val="20"/>
        </w:rPr>
        <w:drawing>
          <wp:inline distT="0" distB="0" distL="0" distR="0" wp14:anchorId="5E36BACD" wp14:editId="09F20D1A">
            <wp:extent cx="3093720" cy="2782846"/>
            <wp:effectExtent l="0" t="0" r="0" b="0"/>
            <wp:docPr id="10352468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46845" name=""/>
                    <pic:cNvPicPr/>
                  </pic:nvPicPr>
                  <pic:blipFill>
                    <a:blip r:embed="rId7"/>
                    <a:stretch>
                      <a:fillRect/>
                    </a:stretch>
                  </pic:blipFill>
                  <pic:spPr>
                    <a:xfrm>
                      <a:off x="0" y="0"/>
                      <a:ext cx="3109205" cy="2796775"/>
                    </a:xfrm>
                    <a:prstGeom prst="rect">
                      <a:avLst/>
                    </a:prstGeom>
                  </pic:spPr>
                </pic:pic>
              </a:graphicData>
            </a:graphic>
          </wp:inline>
        </w:drawing>
      </w:r>
    </w:p>
    <w:p w14:paraId="1E9B5B5F" w14:textId="77777777" w:rsidR="00F14BBA" w:rsidRDefault="00F14BBA" w:rsidP="0053689B">
      <w:pPr>
        <w:pStyle w:val="MDPI31text"/>
        <w:ind w:left="0" w:firstLine="0"/>
        <w:jc w:val="center"/>
        <w:rPr>
          <w:rFonts w:ascii="Times New Roman" w:hAnsi="Times New Roman"/>
          <w:b/>
          <w:bCs/>
          <w:szCs w:val="20"/>
        </w:rPr>
      </w:pPr>
    </w:p>
    <w:p w14:paraId="4C7227D5" w14:textId="56C6AB02" w:rsidR="000723D4" w:rsidRDefault="000723D4" w:rsidP="0053689B">
      <w:pPr>
        <w:pStyle w:val="MDPI31text"/>
        <w:ind w:left="0" w:firstLine="0"/>
        <w:jc w:val="center"/>
        <w:rPr>
          <w:rFonts w:ascii="Times New Roman" w:hAnsi="Times New Roman"/>
          <w:szCs w:val="20"/>
        </w:rPr>
      </w:pPr>
      <w:r w:rsidRPr="0053689B">
        <w:rPr>
          <w:rFonts w:ascii="Times New Roman" w:hAnsi="Times New Roman"/>
          <w:b/>
          <w:bCs/>
          <w:szCs w:val="20"/>
        </w:rPr>
        <w:t>Figure 1</w:t>
      </w:r>
      <w:r w:rsidR="0053689B" w:rsidRPr="0053689B">
        <w:rPr>
          <w:rFonts w:ascii="Times New Roman" w:hAnsi="Times New Roman"/>
          <w:b/>
          <w:bCs/>
          <w:szCs w:val="20"/>
        </w:rPr>
        <w:t>.</w:t>
      </w:r>
      <w:r w:rsidR="0053689B">
        <w:rPr>
          <w:rFonts w:ascii="Times New Roman" w:hAnsi="Times New Roman"/>
          <w:szCs w:val="20"/>
        </w:rPr>
        <w:t xml:space="preserve"> A</w:t>
      </w:r>
      <w:r w:rsidR="0053689B" w:rsidRPr="0053689B">
        <w:rPr>
          <w:rFonts w:ascii="Times New Roman" w:hAnsi="Times New Roman"/>
          <w:szCs w:val="20"/>
        </w:rPr>
        <w:t xml:space="preserve">ctual </w:t>
      </w:r>
      <w:r w:rsidR="0053689B">
        <w:rPr>
          <w:rFonts w:ascii="Times New Roman" w:hAnsi="Times New Roman"/>
          <w:szCs w:val="20"/>
        </w:rPr>
        <w:t>B</w:t>
      </w:r>
      <w:r w:rsidR="0053689B" w:rsidRPr="0053689B">
        <w:rPr>
          <w:rFonts w:ascii="Times New Roman" w:hAnsi="Times New Roman"/>
          <w:szCs w:val="20"/>
        </w:rPr>
        <w:t xml:space="preserve">rilliance </w:t>
      </w:r>
      <w:r w:rsidR="0053689B">
        <w:rPr>
          <w:rFonts w:ascii="Times New Roman" w:hAnsi="Times New Roman"/>
          <w:szCs w:val="20"/>
        </w:rPr>
        <w:t>R</w:t>
      </w:r>
      <w:r w:rsidR="0053689B" w:rsidRPr="0053689B">
        <w:rPr>
          <w:rFonts w:ascii="Times New Roman" w:hAnsi="Times New Roman"/>
          <w:szCs w:val="20"/>
        </w:rPr>
        <w:t>atio (ABR)</w:t>
      </w:r>
      <w:r w:rsidR="0053689B">
        <w:rPr>
          <w:rFonts w:ascii="Times New Roman" w:hAnsi="Times New Roman"/>
          <w:szCs w:val="20"/>
        </w:rPr>
        <w:t xml:space="preserve"> </w:t>
      </w:r>
      <w:r w:rsidRPr="000723D4">
        <w:rPr>
          <w:rFonts w:ascii="Times New Roman" w:hAnsi="Times New Roman"/>
          <w:szCs w:val="20"/>
        </w:rPr>
        <w:t>between the</w:t>
      </w:r>
      <w:r w:rsidR="0053689B">
        <w:rPr>
          <w:rFonts w:ascii="Times New Roman" w:hAnsi="Times New Roman"/>
          <w:szCs w:val="20"/>
        </w:rPr>
        <w:t xml:space="preserve"> intensity of </w:t>
      </w:r>
      <w:r w:rsidRPr="000723D4">
        <w:rPr>
          <w:rFonts w:ascii="Times New Roman" w:hAnsi="Times New Roman"/>
          <w:szCs w:val="20"/>
        </w:rPr>
        <w:t>SR</w:t>
      </w:r>
      <w:r w:rsidR="0053689B">
        <w:rPr>
          <w:rFonts w:ascii="Times New Roman" w:hAnsi="Times New Roman"/>
          <w:szCs w:val="20"/>
        </w:rPr>
        <w:t>-</w:t>
      </w:r>
      <w:r w:rsidRPr="000723D4">
        <w:rPr>
          <w:rFonts w:ascii="Times New Roman" w:hAnsi="Times New Roman"/>
          <w:szCs w:val="20"/>
        </w:rPr>
        <w:t>SINBAD and a</w:t>
      </w:r>
      <w:r>
        <w:rPr>
          <w:rFonts w:ascii="Times New Roman" w:hAnsi="Times New Roman"/>
          <w:szCs w:val="20"/>
        </w:rPr>
        <w:t xml:space="preserve"> </w:t>
      </w:r>
      <w:r w:rsidRPr="000723D4">
        <w:rPr>
          <w:rFonts w:ascii="Times New Roman" w:hAnsi="Times New Roman"/>
          <w:szCs w:val="20"/>
        </w:rPr>
        <w:t>mercury lamp</w:t>
      </w:r>
      <w:r>
        <w:rPr>
          <w:rFonts w:ascii="Times New Roman" w:hAnsi="Times New Roman"/>
          <w:szCs w:val="20"/>
        </w:rPr>
        <w:t xml:space="preserve"> [1]</w:t>
      </w:r>
      <w:r w:rsidRPr="000723D4">
        <w:rPr>
          <w:rFonts w:ascii="Times New Roman" w:hAnsi="Times New Roman"/>
          <w:szCs w:val="20"/>
        </w:rPr>
        <w:t>.</w:t>
      </w:r>
    </w:p>
    <w:p w14:paraId="1FD69F6C" w14:textId="77777777" w:rsidR="00A54785" w:rsidRDefault="00A54785" w:rsidP="00AC76CA">
      <w:pPr>
        <w:pStyle w:val="MDPI31text"/>
        <w:ind w:left="0" w:firstLine="0"/>
        <w:rPr>
          <w:rFonts w:ascii="Times New Roman" w:hAnsi="Times New Roman"/>
          <w:szCs w:val="20"/>
        </w:rPr>
      </w:pPr>
    </w:p>
    <w:p w14:paraId="05192DA5" w14:textId="77777777" w:rsidR="000723D4" w:rsidRDefault="000723D4" w:rsidP="00AC76CA">
      <w:pPr>
        <w:pStyle w:val="MDPI31text"/>
        <w:ind w:left="0" w:firstLine="0"/>
        <w:rPr>
          <w:rFonts w:ascii="Times New Roman" w:hAnsi="Times New Roman"/>
          <w:szCs w:val="20"/>
        </w:rPr>
      </w:pPr>
    </w:p>
    <w:p w14:paraId="2E4E5AA6" w14:textId="77777777" w:rsidR="000723D4" w:rsidRDefault="000723D4" w:rsidP="00AC76CA">
      <w:pPr>
        <w:pStyle w:val="MDPI31text"/>
        <w:ind w:left="0" w:firstLine="0"/>
        <w:rPr>
          <w:rFonts w:ascii="Times New Roman" w:hAnsi="Times New Roman"/>
          <w:szCs w:val="20"/>
        </w:rPr>
      </w:pPr>
    </w:p>
    <w:p w14:paraId="790A79E8" w14:textId="031980ED" w:rsidR="00AC76CA" w:rsidRPr="00240F9B" w:rsidRDefault="00AC76CA" w:rsidP="00240F9B">
      <w:pPr>
        <w:pStyle w:val="MDPI13authornames"/>
        <w:rPr>
          <w:rFonts w:ascii="Times New Roman" w:hAnsi="Times New Roman"/>
          <w:szCs w:val="20"/>
        </w:rPr>
      </w:pPr>
      <w:r w:rsidRPr="00FA04F1">
        <w:t>References</w:t>
      </w:r>
    </w:p>
    <w:p w14:paraId="580B8C3C" w14:textId="77777777" w:rsidR="00240F9B" w:rsidRPr="00A54785" w:rsidRDefault="00240F9B" w:rsidP="00AC76CA">
      <w:pPr>
        <w:spacing w:line="240" w:lineRule="auto"/>
        <w:ind w:left="284"/>
        <w:contextualSpacing/>
        <w:jc w:val="left"/>
        <w:rPr>
          <w:rFonts w:ascii="Times New Roman" w:hAnsi="Times New Roman" w:cs="Times New Roman"/>
          <w:sz w:val="20"/>
          <w:szCs w:val="20"/>
          <w:lang w:val="en-US"/>
        </w:rPr>
      </w:pPr>
    </w:p>
    <w:p w14:paraId="5E229210" w14:textId="0602B2F7" w:rsidR="00240F9B" w:rsidRDefault="000723D4" w:rsidP="003D34E9">
      <w:pPr>
        <w:pStyle w:val="MDPI71References"/>
        <w:numPr>
          <w:ilvl w:val="0"/>
          <w:numId w:val="3"/>
        </w:numPr>
      </w:pPr>
      <w:r w:rsidRPr="000723D4">
        <w:t>Cestelli Guidi</w:t>
      </w:r>
      <w:r w:rsidR="00240F9B">
        <w:t xml:space="preserve">, </w:t>
      </w:r>
      <w:r>
        <w:t>M</w:t>
      </w:r>
      <w:r w:rsidR="00240F9B">
        <w:t>.;</w:t>
      </w:r>
      <w:r>
        <w:t xml:space="preserve"> </w:t>
      </w:r>
      <w:r w:rsidRPr="000723D4">
        <w:t>Piccinini</w:t>
      </w:r>
      <w:r>
        <w:t xml:space="preserve"> M., Marcelli A., Nucara A, Calvani P., Burattini E.; Optical performances of SINBAD, the Synchrotron INfrared Beamline </w:t>
      </w:r>
      <w:proofErr w:type="gramStart"/>
      <w:r>
        <w:t>At</w:t>
      </w:r>
      <w:proofErr w:type="gramEnd"/>
      <w:r>
        <w:t xml:space="preserve"> DA</w:t>
      </w:r>
      <w:r>
        <w:rPr>
          <w:rFonts w:ascii="Calibri" w:hAnsi="Calibri" w:cs="Calibri"/>
        </w:rPr>
        <w:t>ϕ</w:t>
      </w:r>
      <w:r>
        <w:t>NE</w:t>
      </w:r>
      <w:r w:rsidR="00240F9B">
        <w:t xml:space="preserve">. </w:t>
      </w:r>
      <w:r w:rsidRPr="000723D4">
        <w:rPr>
          <w:i/>
        </w:rPr>
        <w:t xml:space="preserve">J. Opt. Soc. Am. </w:t>
      </w:r>
      <w:r w:rsidR="00240F9B">
        <w:t xml:space="preserve"> </w:t>
      </w:r>
      <w:r>
        <w:rPr>
          <w:b/>
        </w:rPr>
        <w:t>2005</w:t>
      </w:r>
      <w:r w:rsidR="00240F9B">
        <w:t xml:space="preserve">, </w:t>
      </w:r>
      <w:r>
        <w:rPr>
          <w:i/>
        </w:rPr>
        <w:t>22</w:t>
      </w:r>
      <w:r w:rsidR="00240F9B">
        <w:t xml:space="preserve">, </w:t>
      </w:r>
      <w:r w:rsidRPr="000723D4">
        <w:t>2810</w:t>
      </w:r>
      <w:r>
        <w:t>-</w:t>
      </w:r>
      <w:r w:rsidRPr="000723D4">
        <w:t xml:space="preserve"> 2817</w:t>
      </w:r>
      <w:r w:rsidR="00240F9B">
        <w:t>.</w:t>
      </w:r>
    </w:p>
    <w:p w14:paraId="72E26027" w14:textId="66AB6CC1" w:rsidR="00512184" w:rsidRPr="00512184" w:rsidRDefault="00512184" w:rsidP="00075C4E">
      <w:pPr>
        <w:pStyle w:val="MDPI71References"/>
        <w:numPr>
          <w:ilvl w:val="0"/>
          <w:numId w:val="3"/>
        </w:numPr>
      </w:pPr>
      <w:r w:rsidRPr="00512184">
        <w:t>Cestelli Guidi</w:t>
      </w:r>
      <w:r w:rsidRPr="00512184">
        <w:t xml:space="preserve"> M.</w:t>
      </w:r>
      <w:r w:rsidRPr="00512184">
        <w:t>, Hotra</w:t>
      </w:r>
      <w:r w:rsidRPr="00512184">
        <w:t xml:space="preserve"> O.</w:t>
      </w:r>
      <w:r w:rsidR="00075C4E">
        <w:t xml:space="preserve">, </w:t>
      </w:r>
      <w:r w:rsidRPr="00512184">
        <w:t>Popov</w:t>
      </w:r>
      <w:r w:rsidRPr="00512184">
        <w:t xml:space="preserve"> A. I., </w:t>
      </w:r>
      <w:r w:rsidRPr="00512184">
        <w:t>Optical and Vibrational Spectra of CsCl-Enriched GeS2-Ga2S3 Glasses Halyna Klym, Ivan Karbovnyk</w:t>
      </w:r>
      <w:r>
        <w:t>,</w:t>
      </w:r>
      <w:r w:rsidR="00075C4E">
        <w:t xml:space="preserve"> </w:t>
      </w:r>
      <w:r w:rsidR="00075C4E" w:rsidRPr="00075C4E">
        <w:rPr>
          <w:i/>
          <w:iCs/>
        </w:rPr>
        <w:t>Nanoscale Research Letters</w:t>
      </w:r>
      <w:r w:rsidR="00075C4E">
        <w:t>,</w:t>
      </w:r>
      <w:r w:rsidR="00075C4E" w:rsidRPr="00075C4E">
        <w:rPr>
          <w:b/>
          <w:bCs/>
        </w:rPr>
        <w:t xml:space="preserve"> 2016</w:t>
      </w:r>
      <w:r w:rsidR="00075C4E">
        <w:t xml:space="preserve">, </w:t>
      </w:r>
      <w:r w:rsidR="00075C4E" w:rsidRPr="00075C4E">
        <w:t>11(1):132</w:t>
      </w:r>
      <w:r w:rsidR="00075C4E">
        <w:t>.</w:t>
      </w:r>
    </w:p>
    <w:p w14:paraId="151B4F3D" w14:textId="3719B491" w:rsidR="00512184" w:rsidRPr="00512184" w:rsidRDefault="00512184" w:rsidP="003D34E9">
      <w:pPr>
        <w:pStyle w:val="MDPI71References"/>
        <w:numPr>
          <w:ilvl w:val="0"/>
          <w:numId w:val="3"/>
        </w:numPr>
      </w:pPr>
      <w:r w:rsidRPr="00512184">
        <w:t>D’Apuzzo</w:t>
      </w:r>
      <w:r w:rsidRPr="00512184">
        <w:t xml:space="preserve"> F.</w:t>
      </w:r>
      <w:r w:rsidRPr="00512184">
        <w:t>, Piacenti</w:t>
      </w:r>
      <w:r w:rsidRPr="00512184">
        <w:t xml:space="preserve"> A. R.</w:t>
      </w:r>
      <w:r w:rsidRPr="00512184">
        <w:t>, Giorgianni</w:t>
      </w:r>
      <w:r w:rsidRPr="00512184">
        <w:t xml:space="preserve"> F.</w:t>
      </w:r>
      <w:r w:rsidRPr="00512184">
        <w:t>, Autore</w:t>
      </w:r>
      <w:r w:rsidRPr="00512184">
        <w:t xml:space="preserve"> M.</w:t>
      </w:r>
      <w:r w:rsidRPr="00512184">
        <w:t>, Cestelli Guidi</w:t>
      </w:r>
      <w:r w:rsidRPr="00512184">
        <w:t xml:space="preserve"> M.</w:t>
      </w:r>
      <w:r w:rsidRPr="00512184">
        <w:t>, Marcelli</w:t>
      </w:r>
      <w:r w:rsidRPr="00512184">
        <w:t xml:space="preserve"> A.</w:t>
      </w:r>
      <w:r w:rsidRPr="00512184">
        <w:t>, Schade</w:t>
      </w:r>
      <w:r w:rsidRPr="00512184">
        <w:t xml:space="preserve"> U.</w:t>
      </w:r>
      <w:r w:rsidRPr="00512184">
        <w:t xml:space="preserve">, </w:t>
      </w:r>
      <w:r w:rsidRPr="00512184">
        <w:t>I</w:t>
      </w:r>
      <w:r w:rsidRPr="00512184">
        <w:t>to</w:t>
      </w:r>
      <w:r w:rsidRPr="00512184">
        <w:t xml:space="preserve"> Y.</w:t>
      </w:r>
      <w:r w:rsidRPr="00512184">
        <w:t>, Chen</w:t>
      </w:r>
      <w:r w:rsidRPr="00512184">
        <w:t xml:space="preserve"> M., </w:t>
      </w:r>
      <w:r w:rsidRPr="00512184">
        <w:t>Lupi</w:t>
      </w:r>
      <w:r w:rsidRPr="00512184">
        <w:t xml:space="preserve"> S., </w:t>
      </w:r>
      <w:r w:rsidRPr="00512184">
        <w:t>Terahertz and mid-infrared plasmons in three-dimensional nanoporous graphene</w:t>
      </w:r>
      <w:r w:rsidRPr="00512184">
        <w:t xml:space="preserve">, </w:t>
      </w:r>
      <w:r w:rsidRPr="00512184">
        <w:rPr>
          <w:i/>
          <w:iCs/>
        </w:rPr>
        <w:t>Nature Communications</w:t>
      </w:r>
      <w:r>
        <w:t xml:space="preserve">, </w:t>
      </w:r>
      <w:r w:rsidRPr="00512184">
        <w:rPr>
          <w:b/>
          <w:bCs/>
        </w:rPr>
        <w:t>2017</w:t>
      </w:r>
      <w:r>
        <w:t xml:space="preserve">, </w:t>
      </w:r>
      <w:r w:rsidRPr="00512184">
        <w:t>8, 14885</w:t>
      </w:r>
      <w:r>
        <w:t>.</w:t>
      </w:r>
    </w:p>
    <w:p w14:paraId="6EB56B46" w14:textId="77777777" w:rsidR="00512184" w:rsidRPr="00512184" w:rsidRDefault="00512184" w:rsidP="00512184">
      <w:pPr>
        <w:pStyle w:val="Paragrafoelenco"/>
        <w:numPr>
          <w:ilvl w:val="0"/>
          <w:numId w:val="3"/>
        </w:numPr>
        <w:rPr>
          <w:rFonts w:ascii="Palatino Linotype" w:eastAsia="Times New Roman" w:hAnsi="Palatino Linotype" w:cs="Times New Roman"/>
          <w:sz w:val="18"/>
          <w:szCs w:val="20"/>
          <w:lang w:eastAsia="de-DE" w:bidi="en-US"/>
        </w:rPr>
      </w:pPr>
      <w:r w:rsidRPr="00512184">
        <w:rPr>
          <w:rFonts w:ascii="Palatino Linotype" w:eastAsia="Times New Roman" w:hAnsi="Palatino Linotype" w:cs="Times New Roman"/>
          <w:sz w:val="18"/>
          <w:szCs w:val="20"/>
          <w:lang w:eastAsia="de-DE" w:bidi="en-US"/>
        </w:rPr>
        <w:lastRenderedPageBreak/>
        <w:t xml:space="preserve">Rider M. S., Sokolikova M., Hanham S. M., Navarro-Cia M., </w:t>
      </w:r>
      <w:proofErr w:type="gramStart"/>
      <w:r w:rsidRPr="00512184">
        <w:rPr>
          <w:rFonts w:ascii="Palatino Linotype" w:eastAsia="Times New Roman" w:hAnsi="Palatino Linotype" w:cs="Times New Roman"/>
          <w:sz w:val="18"/>
          <w:szCs w:val="20"/>
          <w:lang w:eastAsia="de-DE" w:bidi="en-US"/>
        </w:rPr>
        <w:t>Haynes  P.</w:t>
      </w:r>
      <w:proofErr w:type="gramEnd"/>
      <w:r w:rsidRPr="00512184">
        <w:rPr>
          <w:rFonts w:ascii="Palatino Linotype" w:eastAsia="Times New Roman" w:hAnsi="Palatino Linotype" w:cs="Times New Roman"/>
          <w:sz w:val="18"/>
          <w:szCs w:val="20"/>
          <w:lang w:eastAsia="de-DE" w:bidi="en-US"/>
        </w:rPr>
        <w:t xml:space="preserve"> D., Lee D. K. K., Daniele M., Cestelli Guidi M., Mattevi C., Lupi S., Giannini V., Experimental signature of a topological quantum dot, </w:t>
      </w:r>
      <w:r w:rsidRPr="00512184">
        <w:rPr>
          <w:rFonts w:ascii="Palatino Linotype" w:eastAsia="Times New Roman" w:hAnsi="Palatino Linotype" w:cs="Times New Roman"/>
          <w:i/>
          <w:iCs/>
          <w:sz w:val="18"/>
          <w:szCs w:val="20"/>
          <w:lang w:eastAsia="de-DE" w:bidi="en-US"/>
        </w:rPr>
        <w:t>Nanoscale</w:t>
      </w:r>
      <w:r w:rsidRPr="00512184">
        <w:rPr>
          <w:rFonts w:ascii="Palatino Linotype" w:eastAsia="Times New Roman" w:hAnsi="Palatino Linotype" w:cs="Times New Roman"/>
          <w:sz w:val="18"/>
          <w:szCs w:val="20"/>
          <w:lang w:eastAsia="de-DE" w:bidi="en-US"/>
        </w:rPr>
        <w:t xml:space="preserve">, </w:t>
      </w:r>
      <w:r w:rsidRPr="00512184">
        <w:rPr>
          <w:rFonts w:ascii="Palatino Linotype" w:eastAsia="Times New Roman" w:hAnsi="Palatino Linotype" w:cs="Times New Roman"/>
          <w:b/>
          <w:bCs/>
          <w:sz w:val="18"/>
          <w:szCs w:val="20"/>
          <w:lang w:eastAsia="de-DE" w:bidi="en-US"/>
        </w:rPr>
        <w:t>2020</w:t>
      </w:r>
      <w:r w:rsidRPr="00512184">
        <w:rPr>
          <w:rFonts w:ascii="Palatino Linotype" w:eastAsia="Times New Roman" w:hAnsi="Palatino Linotype" w:cs="Times New Roman"/>
          <w:sz w:val="18"/>
          <w:szCs w:val="20"/>
          <w:lang w:eastAsia="de-DE" w:bidi="en-US"/>
        </w:rPr>
        <w:t xml:space="preserve">, 12, 22817-22825. </w:t>
      </w:r>
    </w:p>
    <w:p w14:paraId="7C70BD5D" w14:textId="7C5CB62A" w:rsidR="00AD0AC8" w:rsidRPr="00AD0AC8" w:rsidRDefault="00AD0AC8" w:rsidP="00AD0AC8">
      <w:pPr>
        <w:pStyle w:val="Paragrafoelenco"/>
        <w:numPr>
          <w:ilvl w:val="0"/>
          <w:numId w:val="3"/>
        </w:numPr>
        <w:rPr>
          <w:rFonts w:ascii="Palatino Linotype" w:eastAsia="Times New Roman" w:hAnsi="Palatino Linotype" w:cs="Times New Roman"/>
          <w:sz w:val="18"/>
          <w:szCs w:val="20"/>
          <w:lang w:eastAsia="de-DE" w:bidi="en-US"/>
        </w:rPr>
      </w:pPr>
      <w:r w:rsidRPr="00AD0AC8">
        <w:rPr>
          <w:rFonts w:ascii="Palatino Linotype" w:eastAsia="Times New Roman" w:hAnsi="Palatino Linotype" w:cs="Times New Roman"/>
          <w:sz w:val="18"/>
          <w:szCs w:val="20"/>
          <w:lang w:eastAsia="de-DE" w:bidi="en-US"/>
        </w:rPr>
        <w:t xml:space="preserve">Giuntini L., Castelli L., Massi M., Fedi M., Czelusniak C., Gelli N., Liccioli L., Giambi F., Ruberto C., Mazzinghi A., Barone S., Marchegiani F., Nisi S., Lubritto C., Altieri S., Tortora L., Branchini P., Fabbri A., Graziani V., Barcellos Lins S., Guidorzi L., Lo Giudice A., Re A., Sottili L., Balerna A., Cestelli Guidi M., Pronti L., Romani M., Albertin F., Bettuzzi M., Brancaccio R.., Morigi M. P., Alloni D., Salvini A., Smilgys B., Prata M., Altieri S., Bonesini M., Di Martino D., Clemenza M., Carpinelli M., Oliva P., Sipala V., Gueli A. M., Pasquale S., Stella G., Pepponi G., Grazzi F., Taccetti F., Detectors and Cultural Heritage: The INFN-CHNet Experience, </w:t>
      </w:r>
      <w:r w:rsidRPr="00DC5DC3">
        <w:rPr>
          <w:rFonts w:ascii="Palatino Linotype" w:eastAsia="Times New Roman" w:hAnsi="Palatino Linotype" w:cs="Times New Roman"/>
          <w:i/>
          <w:iCs/>
          <w:sz w:val="18"/>
          <w:szCs w:val="20"/>
          <w:lang w:eastAsia="de-DE" w:bidi="en-US"/>
        </w:rPr>
        <w:t>Applied Sciences</w:t>
      </w:r>
      <w:r w:rsidRPr="00AD0AC8">
        <w:rPr>
          <w:rFonts w:ascii="Palatino Linotype" w:eastAsia="Times New Roman" w:hAnsi="Palatino Linotype" w:cs="Times New Roman"/>
          <w:sz w:val="18"/>
          <w:szCs w:val="20"/>
          <w:lang w:eastAsia="de-DE" w:bidi="en-US"/>
        </w:rPr>
        <w:t xml:space="preserve">, </w:t>
      </w:r>
      <w:r w:rsidRPr="00AD0AC8">
        <w:rPr>
          <w:rFonts w:ascii="Palatino Linotype" w:eastAsia="Times New Roman" w:hAnsi="Palatino Linotype" w:cs="Times New Roman"/>
          <w:b/>
          <w:bCs/>
          <w:sz w:val="18"/>
          <w:szCs w:val="20"/>
          <w:lang w:eastAsia="de-DE" w:bidi="en-US"/>
        </w:rPr>
        <w:t>2021</w:t>
      </w:r>
      <w:r w:rsidRPr="00AD0AC8">
        <w:rPr>
          <w:rFonts w:ascii="Palatino Linotype" w:eastAsia="Times New Roman" w:hAnsi="Palatino Linotype" w:cs="Times New Roman"/>
          <w:sz w:val="18"/>
          <w:szCs w:val="20"/>
          <w:lang w:eastAsia="de-DE" w:bidi="en-US"/>
        </w:rPr>
        <w:t>, 11, 3462.</w:t>
      </w:r>
    </w:p>
    <w:p w14:paraId="7EFD16CC" w14:textId="1247FCE4" w:rsidR="00AD16DB" w:rsidRPr="00AD0AC8" w:rsidRDefault="00AD16DB" w:rsidP="003D34E9">
      <w:pPr>
        <w:pStyle w:val="MDPI71References"/>
        <w:numPr>
          <w:ilvl w:val="0"/>
          <w:numId w:val="3"/>
        </w:numPr>
        <w:rPr>
          <w:lang w:val="it-IT"/>
        </w:rPr>
      </w:pPr>
      <w:r w:rsidRPr="00AD0AC8">
        <w:rPr>
          <w:lang w:val="it-IT"/>
        </w:rPr>
        <w:t>Tomarchio</w:t>
      </w:r>
      <w:r w:rsidR="008D0C76" w:rsidRPr="00AD0AC8">
        <w:rPr>
          <w:lang w:val="it-IT"/>
        </w:rPr>
        <w:t xml:space="preserve"> L.</w:t>
      </w:r>
      <w:r w:rsidRPr="00AD0AC8">
        <w:rPr>
          <w:lang w:val="it-IT"/>
        </w:rPr>
        <w:t>, Macis</w:t>
      </w:r>
      <w:r w:rsidR="008D0C76" w:rsidRPr="00AD0AC8">
        <w:rPr>
          <w:lang w:val="it-IT"/>
        </w:rPr>
        <w:t xml:space="preserve"> S.</w:t>
      </w:r>
      <w:r w:rsidRPr="00AD0AC8">
        <w:rPr>
          <w:lang w:val="it-IT"/>
        </w:rPr>
        <w:t>, D'Arco</w:t>
      </w:r>
      <w:r w:rsidR="008D0C76" w:rsidRPr="00AD0AC8">
        <w:rPr>
          <w:lang w:val="it-IT"/>
        </w:rPr>
        <w:t xml:space="preserve"> A.</w:t>
      </w:r>
      <w:r w:rsidRPr="00AD0AC8">
        <w:rPr>
          <w:lang w:val="it-IT"/>
        </w:rPr>
        <w:t>, Grilli</w:t>
      </w:r>
      <w:r w:rsidR="008D0C76" w:rsidRPr="00AD0AC8">
        <w:rPr>
          <w:lang w:val="it-IT"/>
        </w:rPr>
        <w:t xml:space="preserve"> A.</w:t>
      </w:r>
      <w:r w:rsidRPr="00AD0AC8">
        <w:rPr>
          <w:lang w:val="it-IT"/>
        </w:rPr>
        <w:t>, Romani</w:t>
      </w:r>
      <w:r w:rsidR="008D0C76" w:rsidRPr="00AD0AC8">
        <w:rPr>
          <w:lang w:val="it-IT"/>
        </w:rPr>
        <w:t xml:space="preserve"> M.</w:t>
      </w:r>
      <w:r w:rsidRPr="00AD0AC8">
        <w:rPr>
          <w:lang w:val="it-IT"/>
        </w:rPr>
        <w:t>, Cestelli Guidi</w:t>
      </w:r>
      <w:r w:rsidR="008D0C76" w:rsidRPr="00AD0AC8">
        <w:rPr>
          <w:lang w:val="it-IT"/>
        </w:rPr>
        <w:t xml:space="preserve"> M.</w:t>
      </w:r>
      <w:r w:rsidRPr="00AD0AC8">
        <w:rPr>
          <w:lang w:val="it-IT"/>
        </w:rPr>
        <w:t>, Hu</w:t>
      </w:r>
      <w:r w:rsidR="008D0C76" w:rsidRPr="00AD0AC8">
        <w:rPr>
          <w:lang w:val="it-IT"/>
        </w:rPr>
        <w:t xml:space="preserve"> K.</w:t>
      </w:r>
      <w:r w:rsidRPr="00AD0AC8">
        <w:rPr>
          <w:lang w:val="it-IT"/>
        </w:rPr>
        <w:t>, Kukunuri</w:t>
      </w:r>
      <w:r w:rsidR="008D0C76" w:rsidRPr="00AD0AC8">
        <w:rPr>
          <w:lang w:val="it-IT"/>
        </w:rPr>
        <w:t xml:space="preserve"> S.</w:t>
      </w:r>
      <w:r w:rsidRPr="00AD0AC8">
        <w:rPr>
          <w:lang w:val="it-IT"/>
        </w:rPr>
        <w:t>, Jeong</w:t>
      </w:r>
      <w:r w:rsidR="008D0C76" w:rsidRPr="00AD0AC8">
        <w:rPr>
          <w:lang w:val="it-IT"/>
        </w:rPr>
        <w:t xml:space="preserve"> S.</w:t>
      </w:r>
      <w:r w:rsidRPr="00AD0AC8">
        <w:rPr>
          <w:lang w:val="it-IT"/>
        </w:rPr>
        <w:t>, Marcelli</w:t>
      </w:r>
      <w:r w:rsidR="008D0C76" w:rsidRPr="00AD0AC8">
        <w:rPr>
          <w:lang w:val="it-IT"/>
        </w:rPr>
        <w:t xml:space="preserve"> A.</w:t>
      </w:r>
      <w:r w:rsidRPr="00AD0AC8">
        <w:rPr>
          <w:lang w:val="it-IT"/>
        </w:rPr>
        <w:t>, Ito</w:t>
      </w:r>
      <w:r w:rsidR="008D0C76" w:rsidRPr="00AD0AC8">
        <w:rPr>
          <w:lang w:val="it-IT"/>
        </w:rPr>
        <w:t xml:space="preserve"> Y.</w:t>
      </w:r>
      <w:r w:rsidRPr="00AD0AC8">
        <w:rPr>
          <w:lang w:val="it-IT"/>
        </w:rPr>
        <w:t>, Mou</w:t>
      </w:r>
      <w:r w:rsidR="008D0C76" w:rsidRPr="00AD0AC8">
        <w:rPr>
          <w:lang w:val="it-IT"/>
        </w:rPr>
        <w:t xml:space="preserve"> S.</w:t>
      </w:r>
      <w:r w:rsidRPr="00AD0AC8">
        <w:rPr>
          <w:lang w:val="it-IT"/>
        </w:rPr>
        <w:t>, Lupi</w:t>
      </w:r>
      <w:r w:rsidR="008D0C76" w:rsidRPr="00AD0AC8">
        <w:rPr>
          <w:lang w:val="it-IT"/>
        </w:rPr>
        <w:t xml:space="preserve"> S. </w:t>
      </w:r>
      <w:r w:rsidRPr="00AD0AC8">
        <w:rPr>
          <w:lang w:val="it-IT"/>
        </w:rPr>
        <w:t>Disordered Photonics Behavior from Terahertz to Ultraviolet of a 3- Dimensional Graphene Network</w:t>
      </w:r>
      <w:r w:rsidR="008D0C76" w:rsidRPr="00AD0AC8">
        <w:rPr>
          <w:lang w:val="it-IT"/>
        </w:rPr>
        <w:t xml:space="preserve">, </w:t>
      </w:r>
      <w:r w:rsidRPr="00AD0AC8">
        <w:rPr>
          <w:i/>
          <w:iCs/>
          <w:lang w:val="it-IT"/>
        </w:rPr>
        <w:t>NPG Asia Materials</w:t>
      </w:r>
      <w:r w:rsidR="008D0C76" w:rsidRPr="00AD0AC8">
        <w:rPr>
          <w:lang w:val="it-IT"/>
        </w:rPr>
        <w:t>,</w:t>
      </w:r>
      <w:r w:rsidR="008D0C76" w:rsidRPr="00DC5DC3">
        <w:rPr>
          <w:b/>
          <w:bCs/>
          <w:lang w:val="it-IT"/>
        </w:rPr>
        <w:t xml:space="preserve"> 2021</w:t>
      </w:r>
      <w:r w:rsidR="008D0C76" w:rsidRPr="00AD0AC8">
        <w:rPr>
          <w:lang w:val="it-IT"/>
        </w:rPr>
        <w:t xml:space="preserve">, </w:t>
      </w:r>
      <w:r w:rsidRPr="00AD0AC8">
        <w:rPr>
          <w:lang w:val="it-IT"/>
        </w:rPr>
        <w:t>13</w:t>
      </w:r>
      <w:r w:rsidR="008D0C76" w:rsidRPr="00AD0AC8">
        <w:rPr>
          <w:lang w:val="it-IT"/>
        </w:rPr>
        <w:t xml:space="preserve">, </w:t>
      </w:r>
      <w:r w:rsidRPr="00AD0AC8">
        <w:rPr>
          <w:lang w:val="it-IT"/>
        </w:rPr>
        <w:t xml:space="preserve">73, </w:t>
      </w:r>
      <w:r w:rsidR="00EA6D24" w:rsidRPr="00AD0AC8">
        <w:rPr>
          <w:lang w:val="it-IT"/>
        </w:rPr>
        <w:t>8.</w:t>
      </w:r>
    </w:p>
    <w:p w14:paraId="18BE2E18" w14:textId="048D72CA" w:rsidR="00CE2512" w:rsidRPr="002A6338" w:rsidRDefault="00CE2512" w:rsidP="003D34E9">
      <w:pPr>
        <w:pStyle w:val="MDPI71References"/>
        <w:numPr>
          <w:ilvl w:val="0"/>
          <w:numId w:val="3"/>
        </w:numPr>
        <w:rPr>
          <w:lang w:val="it-IT"/>
        </w:rPr>
      </w:pPr>
      <w:r w:rsidRPr="002A6338">
        <w:rPr>
          <w:lang w:val="it-IT"/>
        </w:rPr>
        <w:t xml:space="preserve">Tomarchio L., Mosesso L., Macis S., Grilli A., Romani M., Cestelli Guidi M., Zhu Z., Feng X., Zacchigna M., Petrarca M., He K., Lupi S., Electrodynamics of MnBi2Te4 Intrinsic Magnetic Topological Insulator, Electrodynamics of MnBi2Te4 intrinsic magnetic topological insulators, </w:t>
      </w:r>
      <w:r w:rsidRPr="002A6338">
        <w:rPr>
          <w:i/>
          <w:iCs/>
          <w:lang w:val="it-IT"/>
        </w:rPr>
        <w:t>NPG Asia Mater</w:t>
      </w:r>
      <w:r w:rsidRPr="002A6338">
        <w:rPr>
          <w:lang w:val="it-IT"/>
        </w:rPr>
        <w:t xml:space="preserve">, </w:t>
      </w:r>
      <w:r w:rsidRPr="002A6338">
        <w:rPr>
          <w:b/>
          <w:bCs/>
          <w:lang w:val="it-IT"/>
        </w:rPr>
        <w:t>2022</w:t>
      </w:r>
      <w:r w:rsidRPr="002A6338">
        <w:rPr>
          <w:lang w:val="it-IT"/>
        </w:rPr>
        <w:t>, 14, 82</w:t>
      </w:r>
      <w:r w:rsidR="00AD16DB" w:rsidRPr="002A6338">
        <w:rPr>
          <w:lang w:val="it-IT"/>
        </w:rPr>
        <w:t>, 7.</w:t>
      </w:r>
      <w:r w:rsidRPr="002A6338">
        <w:rPr>
          <w:lang w:val="it-IT"/>
        </w:rPr>
        <w:t xml:space="preserve"> </w:t>
      </w:r>
    </w:p>
    <w:p w14:paraId="2F63213A" w14:textId="7B0576EE" w:rsidR="00FC7EE7" w:rsidRPr="002A6338" w:rsidRDefault="004517ED" w:rsidP="008F0905">
      <w:pPr>
        <w:pStyle w:val="MDPI71References"/>
        <w:numPr>
          <w:ilvl w:val="0"/>
          <w:numId w:val="3"/>
        </w:numPr>
        <w:rPr>
          <w:lang w:val="it-IT"/>
        </w:rPr>
      </w:pPr>
      <w:r w:rsidRPr="002A6338">
        <w:rPr>
          <w:lang w:val="it-IT"/>
        </w:rPr>
        <w:t xml:space="preserve">Tomarchio L., Mosesso L., Macis S., Nguyen L. T., Grilli A., Romani M., Cestelli Guidi M., Cava R. J., Lupi S., </w:t>
      </w:r>
      <w:r w:rsidR="00FC7EE7" w:rsidRPr="002A6338">
        <w:rPr>
          <w:lang w:val="it-IT"/>
        </w:rPr>
        <w:t>Phonon Anharmonicity and Spin–Phonon Coupling in CrI3</w:t>
      </w:r>
      <w:r w:rsidRPr="002A6338">
        <w:rPr>
          <w:lang w:val="it-IT"/>
        </w:rPr>
        <w:t xml:space="preserve">, </w:t>
      </w:r>
      <w:r w:rsidR="00AC6342" w:rsidRPr="002A6338">
        <w:rPr>
          <w:i/>
          <w:iCs/>
          <w:lang w:val="it-IT"/>
        </w:rPr>
        <w:t>Materials</w:t>
      </w:r>
      <w:r w:rsidR="00AC6342" w:rsidRPr="002A6338">
        <w:rPr>
          <w:lang w:val="it-IT"/>
        </w:rPr>
        <w:t xml:space="preserve">, </w:t>
      </w:r>
      <w:r w:rsidR="00AC6342" w:rsidRPr="002A6338">
        <w:rPr>
          <w:b/>
          <w:bCs/>
          <w:lang w:val="it-IT"/>
        </w:rPr>
        <w:t>2023</w:t>
      </w:r>
      <w:r w:rsidR="00AC6342" w:rsidRPr="002A6338">
        <w:rPr>
          <w:lang w:val="it-IT"/>
        </w:rPr>
        <w:t xml:space="preserve">, </w:t>
      </w:r>
      <w:r w:rsidR="00E4034C" w:rsidRPr="002A6338">
        <w:rPr>
          <w:lang w:val="it-IT"/>
        </w:rPr>
        <w:t xml:space="preserve">16, 4909. </w:t>
      </w:r>
    </w:p>
    <w:p w14:paraId="2A72F07D" w14:textId="77777777" w:rsidR="007A0A0A" w:rsidRDefault="007A0A0A" w:rsidP="007A0A0A">
      <w:pPr>
        <w:pStyle w:val="MDPI71References"/>
        <w:numPr>
          <w:ilvl w:val="0"/>
          <w:numId w:val="3"/>
        </w:numPr>
      </w:pPr>
      <w:r>
        <w:t xml:space="preserve">Cosentino A., </w:t>
      </w:r>
      <w:r w:rsidRPr="007A0A0A">
        <w:t>Terahertz and Cultural Heritage Science Examination of Art and Archaeology</w:t>
      </w:r>
      <w:r>
        <w:t xml:space="preserve">, </w:t>
      </w:r>
      <w:r w:rsidRPr="007A0A0A">
        <w:rPr>
          <w:i/>
          <w:iCs/>
        </w:rPr>
        <w:t>Technologies</w:t>
      </w:r>
      <w:r>
        <w:rPr>
          <w:i/>
          <w:iCs/>
        </w:rPr>
        <w:t xml:space="preserve">, </w:t>
      </w:r>
      <w:r w:rsidRPr="007A0A0A">
        <w:rPr>
          <w:b/>
          <w:bCs/>
        </w:rPr>
        <w:t>2016</w:t>
      </w:r>
      <w:r>
        <w:t xml:space="preserve">, </w:t>
      </w:r>
      <w:r w:rsidRPr="007A0A0A">
        <w:t>4(6)</w:t>
      </w:r>
      <w:r>
        <w:t xml:space="preserve">, </w:t>
      </w:r>
      <w:r w:rsidRPr="007A0A0A">
        <w:t>1-13</w:t>
      </w:r>
    </w:p>
    <w:p w14:paraId="6026A7D0" w14:textId="27AC2EAE" w:rsidR="000723D4" w:rsidRDefault="007A0A0A" w:rsidP="007A0A0A">
      <w:pPr>
        <w:pStyle w:val="MDPI71References"/>
        <w:numPr>
          <w:ilvl w:val="0"/>
          <w:numId w:val="3"/>
        </w:numPr>
      </w:pPr>
      <w:r w:rsidRPr="007A0A0A">
        <w:t>Fukunaga</w:t>
      </w:r>
      <w:r>
        <w:t xml:space="preserve"> K., </w:t>
      </w:r>
      <w:r w:rsidRPr="007A0A0A">
        <w:t>THz Technology Applied to Cultural Heritage in Practice</w:t>
      </w:r>
      <w:r w:rsidR="00BC765D">
        <w:t>,</w:t>
      </w:r>
      <w:r w:rsidR="00F94BEA" w:rsidRPr="00F94BEA">
        <w:t xml:space="preserve"> Springer Tokyo</w:t>
      </w:r>
      <w:r w:rsidR="00F94BEA">
        <w:t>,</w:t>
      </w:r>
      <w:r w:rsidR="00BC765D" w:rsidRPr="00075C4E">
        <w:rPr>
          <w:b/>
          <w:bCs/>
        </w:rPr>
        <w:t xml:space="preserve"> </w:t>
      </w:r>
      <w:r w:rsidR="00DB2969" w:rsidRPr="00075C4E">
        <w:rPr>
          <w:b/>
          <w:bCs/>
        </w:rPr>
        <w:t>2016</w:t>
      </w:r>
      <w:r w:rsidR="00DB2969">
        <w:t xml:space="preserve">, </w:t>
      </w:r>
      <w:r w:rsidR="001D358D">
        <w:t>144.</w:t>
      </w:r>
    </w:p>
    <w:p w14:paraId="066E6C8B" w14:textId="77777777" w:rsidR="00CE2512" w:rsidRDefault="00CE2512" w:rsidP="00CE2512">
      <w:pPr>
        <w:pStyle w:val="MDPI71References"/>
        <w:numPr>
          <w:ilvl w:val="0"/>
          <w:numId w:val="0"/>
        </w:numPr>
        <w:ind w:left="425" w:hanging="425"/>
      </w:pPr>
    </w:p>
    <w:p w14:paraId="26986D45" w14:textId="77777777" w:rsidR="000723D4" w:rsidRDefault="000723D4" w:rsidP="000723D4">
      <w:pPr>
        <w:pStyle w:val="MDPI71References"/>
        <w:numPr>
          <w:ilvl w:val="0"/>
          <w:numId w:val="0"/>
        </w:numPr>
        <w:ind w:left="425" w:hanging="425"/>
      </w:pPr>
    </w:p>
    <w:p w14:paraId="11273C19" w14:textId="77777777" w:rsidR="002A6338" w:rsidRDefault="002A6338" w:rsidP="000723D4">
      <w:pPr>
        <w:pStyle w:val="MDPI71References"/>
        <w:numPr>
          <w:ilvl w:val="0"/>
          <w:numId w:val="0"/>
        </w:numPr>
        <w:ind w:left="425" w:hanging="425"/>
      </w:pPr>
    </w:p>
    <w:sectPr w:rsidR="002A6338">
      <w:headerReference w:type="default" r:id="rId8"/>
      <w:pgSz w:w="12240" w:h="15840"/>
      <w:pgMar w:top="1440" w:right="143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0D66" w14:textId="77777777" w:rsidR="002A70B2" w:rsidRDefault="002A70B2" w:rsidP="00AC76CA">
      <w:pPr>
        <w:spacing w:line="240" w:lineRule="auto"/>
      </w:pPr>
      <w:r>
        <w:separator/>
      </w:r>
    </w:p>
  </w:endnote>
  <w:endnote w:type="continuationSeparator" w:id="0">
    <w:p w14:paraId="5AD8A572" w14:textId="77777777" w:rsidR="002A70B2" w:rsidRDefault="002A70B2" w:rsidP="00AC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7553" w14:textId="77777777" w:rsidR="002A70B2" w:rsidRDefault="002A70B2" w:rsidP="00AC76CA">
      <w:pPr>
        <w:spacing w:line="240" w:lineRule="auto"/>
      </w:pPr>
      <w:r>
        <w:separator/>
      </w:r>
    </w:p>
  </w:footnote>
  <w:footnote w:type="continuationSeparator" w:id="0">
    <w:p w14:paraId="6490FA43" w14:textId="77777777" w:rsidR="002A70B2" w:rsidRDefault="002A70B2" w:rsidP="00AC7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F032" w14:textId="6B0B2E7B" w:rsidR="00AC76CA" w:rsidRDefault="00AC76CA">
    <w:pPr>
      <w:pStyle w:val="Intestazione"/>
    </w:pPr>
    <w:r>
      <w:rPr>
        <w:noProof/>
      </w:rPr>
      <w:drawing>
        <wp:anchor distT="0" distB="0" distL="114300" distR="114300" simplePos="0" relativeHeight="251659264" behindDoc="1" locked="0" layoutInCell="1" allowOverlap="1" wp14:anchorId="27030292" wp14:editId="15DE3051">
          <wp:simplePos x="0" y="0"/>
          <wp:positionH relativeFrom="column">
            <wp:posOffset>-655320</wp:posOffset>
          </wp:positionH>
          <wp:positionV relativeFrom="paragraph">
            <wp:posOffset>-304800</wp:posOffset>
          </wp:positionV>
          <wp:extent cx="548640" cy="546532"/>
          <wp:effectExtent l="0" t="0" r="3810" b="6350"/>
          <wp:wrapNone/>
          <wp:docPr id="26716549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65490"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548640" cy="5465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6497123" wp14:editId="78444564">
          <wp:simplePos x="0" y="0"/>
          <wp:positionH relativeFrom="column">
            <wp:posOffset>5166360</wp:posOffset>
          </wp:positionH>
          <wp:positionV relativeFrom="paragraph">
            <wp:posOffset>-297180</wp:posOffset>
          </wp:positionV>
          <wp:extent cx="1434997" cy="525780"/>
          <wp:effectExtent l="0" t="0" r="0" b="0"/>
          <wp:wrapNone/>
          <wp:docPr id="504592895" name="Picture 1" descr="A blue line with a sun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92895" name="Picture 1" descr="A blue line with a sun and a boa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997"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097C"/>
    <w:multiLevelType w:val="multilevel"/>
    <w:tmpl w:val="2046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D0122"/>
    <w:multiLevelType w:val="hybridMultilevel"/>
    <w:tmpl w:val="3F40E5BC"/>
    <w:lvl w:ilvl="0" w:tplc="368E3C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742C34"/>
    <w:multiLevelType w:val="hybridMultilevel"/>
    <w:tmpl w:val="2EAC081C"/>
    <w:lvl w:ilvl="0" w:tplc="FDA2F9A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C2AF4"/>
    <w:multiLevelType w:val="hybridMultilevel"/>
    <w:tmpl w:val="D61CAC1E"/>
    <w:lvl w:ilvl="0" w:tplc="2968E540">
      <w:start w:val="1"/>
      <w:numFmt w:val="decimal"/>
      <w:lvlText w:val="[%1]"/>
      <w:lvlJc w:val="left"/>
      <w:pPr>
        <w:ind w:left="720" w:hanging="360"/>
      </w:pPr>
      <w:rPr>
        <w:rFonts w:ascii="Times New Roman" w:hAnsi="Times New Roman" w:cs="Times New Roman" w:hint="default"/>
        <w:b w:val="0"/>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0856646">
    <w:abstractNumId w:val="2"/>
  </w:num>
  <w:num w:numId="2" w16cid:durableId="682635354">
    <w:abstractNumId w:val="4"/>
  </w:num>
  <w:num w:numId="3" w16cid:durableId="1734114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284984">
    <w:abstractNumId w:val="3"/>
  </w:num>
  <w:num w:numId="5" w16cid:durableId="133255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8C"/>
    <w:rsid w:val="00044382"/>
    <w:rsid w:val="000723D4"/>
    <w:rsid w:val="00075C4E"/>
    <w:rsid w:val="001D358D"/>
    <w:rsid w:val="00240F9B"/>
    <w:rsid w:val="002A6338"/>
    <w:rsid w:val="002A70B2"/>
    <w:rsid w:val="002D7642"/>
    <w:rsid w:val="00360159"/>
    <w:rsid w:val="003A1BB3"/>
    <w:rsid w:val="003D71F9"/>
    <w:rsid w:val="004517ED"/>
    <w:rsid w:val="004564B6"/>
    <w:rsid w:val="004855C5"/>
    <w:rsid w:val="004C2BF6"/>
    <w:rsid w:val="004E1C16"/>
    <w:rsid w:val="004F7391"/>
    <w:rsid w:val="00512184"/>
    <w:rsid w:val="0053689B"/>
    <w:rsid w:val="00547FF4"/>
    <w:rsid w:val="00590726"/>
    <w:rsid w:val="005E4E8C"/>
    <w:rsid w:val="005F22AB"/>
    <w:rsid w:val="006516F5"/>
    <w:rsid w:val="006A498D"/>
    <w:rsid w:val="006A532D"/>
    <w:rsid w:val="006E0803"/>
    <w:rsid w:val="007771ED"/>
    <w:rsid w:val="007A0A0A"/>
    <w:rsid w:val="007E0702"/>
    <w:rsid w:val="00800237"/>
    <w:rsid w:val="008377F4"/>
    <w:rsid w:val="008D0C76"/>
    <w:rsid w:val="00944490"/>
    <w:rsid w:val="009E1C67"/>
    <w:rsid w:val="00A54785"/>
    <w:rsid w:val="00A92934"/>
    <w:rsid w:val="00AC4C1E"/>
    <w:rsid w:val="00AC6342"/>
    <w:rsid w:val="00AC76CA"/>
    <w:rsid w:val="00AD0AC8"/>
    <w:rsid w:val="00AD16DB"/>
    <w:rsid w:val="00B55FA5"/>
    <w:rsid w:val="00B9487F"/>
    <w:rsid w:val="00BC765D"/>
    <w:rsid w:val="00C03BFF"/>
    <w:rsid w:val="00C04B55"/>
    <w:rsid w:val="00C30E6E"/>
    <w:rsid w:val="00CE2512"/>
    <w:rsid w:val="00DA6F7E"/>
    <w:rsid w:val="00DB2969"/>
    <w:rsid w:val="00DC5DC3"/>
    <w:rsid w:val="00E4034C"/>
    <w:rsid w:val="00E631AF"/>
    <w:rsid w:val="00EA6D24"/>
    <w:rsid w:val="00EB3C2B"/>
    <w:rsid w:val="00ED796A"/>
    <w:rsid w:val="00F14BBA"/>
    <w:rsid w:val="00F8368F"/>
    <w:rsid w:val="00F94BEA"/>
    <w:rsid w:val="00FC7EE7"/>
    <w:rsid w:val="00FD6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5303"/>
  <w15:docId w15:val="{12D310D7-BE55-F743-BE12-F83CB136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39" w:lineRule="auto"/>
      <w:jc w:val="both"/>
    </w:pPr>
    <w:rPr>
      <w:rFonts w:ascii="Calibri" w:eastAsia="Calibri" w:hAnsi="Calibri" w:cs="Calibri"/>
      <w:color w:val="000000"/>
      <w:sz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E1C67"/>
    <w:rPr>
      <w:rFonts w:ascii="Times New Roman" w:hAnsi="Times New Roman" w:cs="Times New Roman"/>
      <w:sz w:val="24"/>
    </w:rPr>
  </w:style>
  <w:style w:type="character" w:styleId="Rimandocommento">
    <w:name w:val="annotation reference"/>
    <w:basedOn w:val="Carpredefinitoparagrafo"/>
    <w:uiPriority w:val="99"/>
    <w:semiHidden/>
    <w:unhideWhenUsed/>
    <w:rsid w:val="00590726"/>
    <w:rPr>
      <w:sz w:val="16"/>
      <w:szCs w:val="16"/>
    </w:rPr>
  </w:style>
  <w:style w:type="paragraph" w:styleId="Paragrafoelenco">
    <w:name w:val="List Paragraph"/>
    <w:basedOn w:val="Normale"/>
    <w:uiPriority w:val="34"/>
    <w:qFormat/>
    <w:rsid w:val="00590726"/>
    <w:pPr>
      <w:ind w:left="720"/>
      <w:contextualSpacing/>
    </w:pPr>
  </w:style>
  <w:style w:type="paragraph" w:customStyle="1" w:styleId="MDPI13authornames">
    <w:name w:val="MDPI_1.3_authornames"/>
    <w:next w:val="Normale"/>
    <w:qFormat/>
    <w:rsid w:val="00AC76CA"/>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6affiliation">
    <w:name w:val="MDPI_1.6_affiliation"/>
    <w:qFormat/>
    <w:rsid w:val="00AC76CA"/>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AC76CA"/>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72Copyright">
    <w:name w:val="MDPI_7.2_Copyright"/>
    <w:qFormat/>
    <w:rsid w:val="00AC76CA"/>
    <w:pPr>
      <w:adjustRightInd w:val="0"/>
      <w:snapToGrid w:val="0"/>
      <w:spacing w:before="6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31text">
    <w:name w:val="MDPI_3.1_text"/>
    <w:qFormat/>
    <w:rsid w:val="00AC76CA"/>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AC76C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51figurecaption">
    <w:name w:val="MDPI_5.1_figure_caption"/>
    <w:qFormat/>
    <w:rsid w:val="00AC76C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C76CA"/>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2heading2">
    <w:name w:val="MDPI_2.2_heading2"/>
    <w:qFormat/>
    <w:rsid w:val="00AC76C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41tablecaption">
    <w:name w:val="MDPI_4.1_table_caption"/>
    <w:qFormat/>
    <w:rsid w:val="00AC76C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AC76CA"/>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AC76CA"/>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styleId="Intestazione">
    <w:name w:val="header"/>
    <w:basedOn w:val="Normale"/>
    <w:link w:val="IntestazioneCarattere"/>
    <w:uiPriority w:val="99"/>
    <w:unhideWhenUsed/>
    <w:rsid w:val="00AC76CA"/>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AC76CA"/>
    <w:rPr>
      <w:rFonts w:ascii="Calibri" w:eastAsia="Calibri" w:hAnsi="Calibri" w:cs="Calibri"/>
      <w:color w:val="000000"/>
      <w:sz w:val="22"/>
      <w:lang w:bidi="it-IT"/>
    </w:rPr>
  </w:style>
  <w:style w:type="paragraph" w:styleId="Pidipagina">
    <w:name w:val="footer"/>
    <w:basedOn w:val="Normale"/>
    <w:link w:val="PidipaginaCarattere"/>
    <w:uiPriority w:val="99"/>
    <w:unhideWhenUsed/>
    <w:rsid w:val="00AC76CA"/>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AC76CA"/>
    <w:rPr>
      <w:rFonts w:ascii="Calibri" w:eastAsia="Calibri" w:hAnsi="Calibri" w:cs="Calibri"/>
      <w:color w:val="000000"/>
      <w:sz w:val="22"/>
      <w:lang w:bidi="it-IT"/>
    </w:rPr>
  </w:style>
  <w:style w:type="paragraph" w:customStyle="1" w:styleId="MDPI71References">
    <w:name w:val="MDPI_7.1_References"/>
    <w:qFormat/>
    <w:rsid w:val="00240F9B"/>
    <w:pPr>
      <w:numPr>
        <w:numId w:val="4"/>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Collegamentoipertestuale">
    <w:name w:val="Hyperlink"/>
    <w:basedOn w:val="Carpredefinitoparagrafo"/>
    <w:uiPriority w:val="99"/>
    <w:unhideWhenUsed/>
    <w:rsid w:val="00547FF4"/>
    <w:rPr>
      <w:color w:val="0563C1" w:themeColor="hyperlink"/>
      <w:u w:val="single"/>
    </w:rPr>
  </w:style>
  <w:style w:type="character" w:styleId="Menzionenonrisolta">
    <w:name w:val="Unresolved Mention"/>
    <w:basedOn w:val="Carpredefinitoparagrafo"/>
    <w:uiPriority w:val="99"/>
    <w:semiHidden/>
    <w:unhideWhenUsed/>
    <w:rsid w:val="00547FF4"/>
    <w:rPr>
      <w:color w:val="605E5C"/>
      <w:shd w:val="clear" w:color="auto" w:fill="E1DFDD"/>
    </w:rPr>
  </w:style>
  <w:style w:type="character" w:styleId="Enfasicorsivo">
    <w:name w:val="Emphasis"/>
    <w:basedOn w:val="Carpredefinitoparagrafo"/>
    <w:uiPriority w:val="20"/>
    <w:qFormat/>
    <w:rsid w:val="002A6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706">
      <w:bodyDiv w:val="1"/>
      <w:marLeft w:val="0"/>
      <w:marRight w:val="0"/>
      <w:marTop w:val="0"/>
      <w:marBottom w:val="0"/>
      <w:divBdr>
        <w:top w:val="none" w:sz="0" w:space="0" w:color="auto"/>
        <w:left w:val="none" w:sz="0" w:space="0" w:color="auto"/>
        <w:bottom w:val="none" w:sz="0" w:space="0" w:color="auto"/>
        <w:right w:val="none" w:sz="0" w:space="0" w:color="auto"/>
      </w:divBdr>
      <w:divsChild>
        <w:div w:id="1374381306">
          <w:marLeft w:val="0"/>
          <w:marRight w:val="0"/>
          <w:marTop w:val="0"/>
          <w:marBottom w:val="0"/>
          <w:divBdr>
            <w:top w:val="none" w:sz="0" w:space="0" w:color="auto"/>
            <w:left w:val="none" w:sz="0" w:space="0" w:color="auto"/>
            <w:bottom w:val="none" w:sz="0" w:space="0" w:color="auto"/>
            <w:right w:val="none" w:sz="0" w:space="0" w:color="auto"/>
          </w:divBdr>
          <w:divsChild>
            <w:div w:id="181169375">
              <w:marLeft w:val="0"/>
              <w:marRight w:val="0"/>
              <w:marTop w:val="0"/>
              <w:marBottom w:val="0"/>
              <w:divBdr>
                <w:top w:val="none" w:sz="0" w:space="0" w:color="auto"/>
                <w:left w:val="none" w:sz="0" w:space="0" w:color="auto"/>
                <w:bottom w:val="none" w:sz="0" w:space="0" w:color="auto"/>
                <w:right w:val="none" w:sz="0" w:space="0" w:color="auto"/>
              </w:divBdr>
              <w:divsChild>
                <w:div w:id="10509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99354">
      <w:bodyDiv w:val="1"/>
      <w:marLeft w:val="0"/>
      <w:marRight w:val="0"/>
      <w:marTop w:val="0"/>
      <w:marBottom w:val="0"/>
      <w:divBdr>
        <w:top w:val="none" w:sz="0" w:space="0" w:color="auto"/>
        <w:left w:val="none" w:sz="0" w:space="0" w:color="auto"/>
        <w:bottom w:val="none" w:sz="0" w:space="0" w:color="auto"/>
        <w:right w:val="none" w:sz="0" w:space="0" w:color="auto"/>
      </w:divBdr>
      <w:divsChild>
        <w:div w:id="1305357832">
          <w:marLeft w:val="0"/>
          <w:marRight w:val="0"/>
          <w:marTop w:val="0"/>
          <w:marBottom w:val="0"/>
          <w:divBdr>
            <w:top w:val="none" w:sz="0" w:space="0" w:color="auto"/>
            <w:left w:val="none" w:sz="0" w:space="0" w:color="auto"/>
            <w:bottom w:val="none" w:sz="0" w:space="0" w:color="auto"/>
            <w:right w:val="none" w:sz="0" w:space="0" w:color="auto"/>
          </w:divBdr>
          <w:divsChild>
            <w:div w:id="724530493">
              <w:marLeft w:val="0"/>
              <w:marRight w:val="0"/>
              <w:marTop w:val="0"/>
              <w:marBottom w:val="0"/>
              <w:divBdr>
                <w:top w:val="none" w:sz="0" w:space="0" w:color="auto"/>
                <w:left w:val="none" w:sz="0" w:space="0" w:color="auto"/>
                <w:bottom w:val="none" w:sz="0" w:space="0" w:color="auto"/>
                <w:right w:val="none" w:sz="0" w:space="0" w:color="auto"/>
              </w:divBdr>
              <w:divsChild>
                <w:div w:id="437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8768">
      <w:bodyDiv w:val="1"/>
      <w:marLeft w:val="0"/>
      <w:marRight w:val="0"/>
      <w:marTop w:val="0"/>
      <w:marBottom w:val="0"/>
      <w:divBdr>
        <w:top w:val="none" w:sz="0" w:space="0" w:color="auto"/>
        <w:left w:val="none" w:sz="0" w:space="0" w:color="auto"/>
        <w:bottom w:val="none" w:sz="0" w:space="0" w:color="auto"/>
        <w:right w:val="none" w:sz="0" w:space="0" w:color="auto"/>
      </w:divBdr>
    </w:div>
    <w:div w:id="440302353">
      <w:bodyDiv w:val="1"/>
      <w:marLeft w:val="0"/>
      <w:marRight w:val="0"/>
      <w:marTop w:val="0"/>
      <w:marBottom w:val="0"/>
      <w:divBdr>
        <w:top w:val="none" w:sz="0" w:space="0" w:color="auto"/>
        <w:left w:val="none" w:sz="0" w:space="0" w:color="auto"/>
        <w:bottom w:val="none" w:sz="0" w:space="0" w:color="auto"/>
        <w:right w:val="none" w:sz="0" w:space="0" w:color="auto"/>
      </w:divBdr>
      <w:divsChild>
        <w:div w:id="417752792">
          <w:marLeft w:val="0"/>
          <w:marRight w:val="0"/>
          <w:marTop w:val="0"/>
          <w:marBottom w:val="0"/>
          <w:divBdr>
            <w:top w:val="none" w:sz="0" w:space="0" w:color="auto"/>
            <w:left w:val="none" w:sz="0" w:space="0" w:color="auto"/>
            <w:bottom w:val="none" w:sz="0" w:space="0" w:color="auto"/>
            <w:right w:val="none" w:sz="0" w:space="0" w:color="auto"/>
          </w:divBdr>
          <w:divsChild>
            <w:div w:id="2020500714">
              <w:marLeft w:val="0"/>
              <w:marRight w:val="0"/>
              <w:marTop w:val="0"/>
              <w:marBottom w:val="0"/>
              <w:divBdr>
                <w:top w:val="none" w:sz="0" w:space="0" w:color="auto"/>
                <w:left w:val="none" w:sz="0" w:space="0" w:color="auto"/>
                <w:bottom w:val="none" w:sz="0" w:space="0" w:color="auto"/>
                <w:right w:val="none" w:sz="0" w:space="0" w:color="auto"/>
              </w:divBdr>
              <w:divsChild>
                <w:div w:id="2711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5574">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848956517">
              <w:marLeft w:val="0"/>
              <w:marRight w:val="0"/>
              <w:marTop w:val="0"/>
              <w:marBottom w:val="0"/>
              <w:divBdr>
                <w:top w:val="none" w:sz="0" w:space="0" w:color="auto"/>
                <w:left w:val="none" w:sz="0" w:space="0" w:color="auto"/>
                <w:bottom w:val="none" w:sz="0" w:space="0" w:color="auto"/>
                <w:right w:val="none" w:sz="0" w:space="0" w:color="auto"/>
              </w:divBdr>
              <w:divsChild>
                <w:div w:id="12594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6868">
      <w:bodyDiv w:val="1"/>
      <w:marLeft w:val="0"/>
      <w:marRight w:val="0"/>
      <w:marTop w:val="0"/>
      <w:marBottom w:val="0"/>
      <w:divBdr>
        <w:top w:val="none" w:sz="0" w:space="0" w:color="auto"/>
        <w:left w:val="none" w:sz="0" w:space="0" w:color="auto"/>
        <w:bottom w:val="none" w:sz="0" w:space="0" w:color="auto"/>
        <w:right w:val="none" w:sz="0" w:space="0" w:color="auto"/>
      </w:divBdr>
      <w:divsChild>
        <w:div w:id="509178692">
          <w:marLeft w:val="0"/>
          <w:marRight w:val="0"/>
          <w:marTop w:val="0"/>
          <w:marBottom w:val="0"/>
          <w:divBdr>
            <w:top w:val="none" w:sz="0" w:space="0" w:color="auto"/>
            <w:left w:val="none" w:sz="0" w:space="0" w:color="auto"/>
            <w:bottom w:val="none" w:sz="0" w:space="0" w:color="auto"/>
            <w:right w:val="none" w:sz="0" w:space="0" w:color="auto"/>
          </w:divBdr>
          <w:divsChild>
            <w:div w:id="548107757">
              <w:marLeft w:val="0"/>
              <w:marRight w:val="0"/>
              <w:marTop w:val="0"/>
              <w:marBottom w:val="0"/>
              <w:divBdr>
                <w:top w:val="none" w:sz="0" w:space="0" w:color="auto"/>
                <w:left w:val="none" w:sz="0" w:space="0" w:color="auto"/>
                <w:bottom w:val="none" w:sz="0" w:space="0" w:color="auto"/>
                <w:right w:val="none" w:sz="0" w:space="0" w:color="auto"/>
              </w:divBdr>
              <w:divsChild>
                <w:div w:id="710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056">
      <w:bodyDiv w:val="1"/>
      <w:marLeft w:val="0"/>
      <w:marRight w:val="0"/>
      <w:marTop w:val="0"/>
      <w:marBottom w:val="0"/>
      <w:divBdr>
        <w:top w:val="none" w:sz="0" w:space="0" w:color="auto"/>
        <w:left w:val="none" w:sz="0" w:space="0" w:color="auto"/>
        <w:bottom w:val="none" w:sz="0" w:space="0" w:color="auto"/>
        <w:right w:val="none" w:sz="0" w:space="0" w:color="auto"/>
      </w:divBdr>
      <w:divsChild>
        <w:div w:id="1093092138">
          <w:marLeft w:val="0"/>
          <w:marRight w:val="0"/>
          <w:marTop w:val="0"/>
          <w:marBottom w:val="0"/>
          <w:divBdr>
            <w:top w:val="none" w:sz="0" w:space="0" w:color="auto"/>
            <w:left w:val="none" w:sz="0" w:space="0" w:color="auto"/>
            <w:bottom w:val="none" w:sz="0" w:space="0" w:color="auto"/>
            <w:right w:val="none" w:sz="0" w:space="0" w:color="auto"/>
          </w:divBdr>
          <w:divsChild>
            <w:div w:id="625084865">
              <w:marLeft w:val="0"/>
              <w:marRight w:val="0"/>
              <w:marTop w:val="0"/>
              <w:marBottom w:val="0"/>
              <w:divBdr>
                <w:top w:val="none" w:sz="0" w:space="0" w:color="auto"/>
                <w:left w:val="none" w:sz="0" w:space="0" w:color="auto"/>
                <w:bottom w:val="none" w:sz="0" w:space="0" w:color="auto"/>
                <w:right w:val="none" w:sz="0" w:space="0" w:color="auto"/>
              </w:divBdr>
              <w:divsChild>
                <w:div w:id="1659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565">
      <w:bodyDiv w:val="1"/>
      <w:marLeft w:val="0"/>
      <w:marRight w:val="0"/>
      <w:marTop w:val="0"/>
      <w:marBottom w:val="0"/>
      <w:divBdr>
        <w:top w:val="none" w:sz="0" w:space="0" w:color="auto"/>
        <w:left w:val="none" w:sz="0" w:space="0" w:color="auto"/>
        <w:bottom w:val="none" w:sz="0" w:space="0" w:color="auto"/>
        <w:right w:val="none" w:sz="0" w:space="0" w:color="auto"/>
      </w:divBdr>
      <w:divsChild>
        <w:div w:id="970137160">
          <w:marLeft w:val="0"/>
          <w:marRight w:val="0"/>
          <w:marTop w:val="0"/>
          <w:marBottom w:val="0"/>
          <w:divBdr>
            <w:top w:val="none" w:sz="0" w:space="0" w:color="auto"/>
            <w:left w:val="none" w:sz="0" w:space="0" w:color="auto"/>
            <w:bottom w:val="none" w:sz="0" w:space="0" w:color="auto"/>
            <w:right w:val="none" w:sz="0" w:space="0" w:color="auto"/>
          </w:divBdr>
          <w:divsChild>
            <w:div w:id="990717616">
              <w:marLeft w:val="0"/>
              <w:marRight w:val="0"/>
              <w:marTop w:val="0"/>
              <w:marBottom w:val="0"/>
              <w:divBdr>
                <w:top w:val="none" w:sz="0" w:space="0" w:color="auto"/>
                <w:left w:val="none" w:sz="0" w:space="0" w:color="auto"/>
                <w:bottom w:val="none" w:sz="0" w:space="0" w:color="auto"/>
                <w:right w:val="none" w:sz="0" w:space="0" w:color="auto"/>
              </w:divBdr>
              <w:divsChild>
                <w:div w:id="6889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5789">
      <w:bodyDiv w:val="1"/>
      <w:marLeft w:val="0"/>
      <w:marRight w:val="0"/>
      <w:marTop w:val="0"/>
      <w:marBottom w:val="0"/>
      <w:divBdr>
        <w:top w:val="none" w:sz="0" w:space="0" w:color="auto"/>
        <w:left w:val="none" w:sz="0" w:space="0" w:color="auto"/>
        <w:bottom w:val="none" w:sz="0" w:space="0" w:color="auto"/>
        <w:right w:val="none" w:sz="0" w:space="0" w:color="auto"/>
      </w:divBdr>
      <w:divsChild>
        <w:div w:id="1472482118">
          <w:marLeft w:val="0"/>
          <w:marRight w:val="0"/>
          <w:marTop w:val="0"/>
          <w:marBottom w:val="0"/>
          <w:divBdr>
            <w:top w:val="none" w:sz="0" w:space="0" w:color="auto"/>
            <w:left w:val="none" w:sz="0" w:space="0" w:color="auto"/>
            <w:bottom w:val="none" w:sz="0" w:space="0" w:color="auto"/>
            <w:right w:val="none" w:sz="0" w:space="0" w:color="auto"/>
          </w:divBdr>
          <w:divsChild>
            <w:div w:id="1507938228">
              <w:marLeft w:val="0"/>
              <w:marRight w:val="0"/>
              <w:marTop w:val="0"/>
              <w:marBottom w:val="0"/>
              <w:divBdr>
                <w:top w:val="none" w:sz="0" w:space="0" w:color="auto"/>
                <w:left w:val="none" w:sz="0" w:space="0" w:color="auto"/>
                <w:bottom w:val="none" w:sz="0" w:space="0" w:color="auto"/>
                <w:right w:val="none" w:sz="0" w:space="0" w:color="auto"/>
              </w:divBdr>
              <w:divsChild>
                <w:div w:id="10574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046">
      <w:bodyDiv w:val="1"/>
      <w:marLeft w:val="0"/>
      <w:marRight w:val="0"/>
      <w:marTop w:val="0"/>
      <w:marBottom w:val="0"/>
      <w:divBdr>
        <w:top w:val="none" w:sz="0" w:space="0" w:color="auto"/>
        <w:left w:val="none" w:sz="0" w:space="0" w:color="auto"/>
        <w:bottom w:val="none" w:sz="0" w:space="0" w:color="auto"/>
        <w:right w:val="none" w:sz="0" w:space="0" w:color="auto"/>
      </w:divBdr>
      <w:divsChild>
        <w:div w:id="365066488">
          <w:marLeft w:val="0"/>
          <w:marRight w:val="0"/>
          <w:marTop w:val="0"/>
          <w:marBottom w:val="0"/>
          <w:divBdr>
            <w:top w:val="none" w:sz="0" w:space="0" w:color="auto"/>
            <w:left w:val="none" w:sz="0" w:space="0" w:color="auto"/>
            <w:bottom w:val="none" w:sz="0" w:space="0" w:color="auto"/>
            <w:right w:val="none" w:sz="0" w:space="0" w:color="auto"/>
          </w:divBdr>
          <w:divsChild>
            <w:div w:id="1206523646">
              <w:marLeft w:val="0"/>
              <w:marRight w:val="0"/>
              <w:marTop w:val="0"/>
              <w:marBottom w:val="0"/>
              <w:divBdr>
                <w:top w:val="none" w:sz="0" w:space="0" w:color="auto"/>
                <w:left w:val="none" w:sz="0" w:space="0" w:color="auto"/>
                <w:bottom w:val="none" w:sz="0" w:space="0" w:color="auto"/>
                <w:right w:val="none" w:sz="0" w:space="0" w:color="auto"/>
              </w:divBdr>
              <w:divsChild>
                <w:div w:id="574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2054">
      <w:bodyDiv w:val="1"/>
      <w:marLeft w:val="0"/>
      <w:marRight w:val="0"/>
      <w:marTop w:val="0"/>
      <w:marBottom w:val="0"/>
      <w:divBdr>
        <w:top w:val="none" w:sz="0" w:space="0" w:color="auto"/>
        <w:left w:val="none" w:sz="0" w:space="0" w:color="auto"/>
        <w:bottom w:val="none" w:sz="0" w:space="0" w:color="auto"/>
        <w:right w:val="none" w:sz="0" w:space="0" w:color="auto"/>
      </w:divBdr>
      <w:divsChild>
        <w:div w:id="1200968349">
          <w:marLeft w:val="0"/>
          <w:marRight w:val="0"/>
          <w:marTop w:val="0"/>
          <w:marBottom w:val="0"/>
          <w:divBdr>
            <w:top w:val="none" w:sz="0" w:space="0" w:color="auto"/>
            <w:left w:val="none" w:sz="0" w:space="0" w:color="auto"/>
            <w:bottom w:val="none" w:sz="0" w:space="0" w:color="auto"/>
            <w:right w:val="none" w:sz="0" w:space="0" w:color="auto"/>
          </w:divBdr>
          <w:divsChild>
            <w:div w:id="2014334369">
              <w:marLeft w:val="0"/>
              <w:marRight w:val="0"/>
              <w:marTop w:val="0"/>
              <w:marBottom w:val="0"/>
              <w:divBdr>
                <w:top w:val="none" w:sz="0" w:space="0" w:color="auto"/>
                <w:left w:val="none" w:sz="0" w:space="0" w:color="auto"/>
                <w:bottom w:val="none" w:sz="0" w:space="0" w:color="auto"/>
                <w:right w:val="none" w:sz="0" w:space="0" w:color="auto"/>
              </w:divBdr>
              <w:divsChild>
                <w:div w:id="557279833">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8818">
      <w:bodyDiv w:val="1"/>
      <w:marLeft w:val="0"/>
      <w:marRight w:val="0"/>
      <w:marTop w:val="0"/>
      <w:marBottom w:val="0"/>
      <w:divBdr>
        <w:top w:val="none" w:sz="0" w:space="0" w:color="auto"/>
        <w:left w:val="none" w:sz="0" w:space="0" w:color="auto"/>
        <w:bottom w:val="none" w:sz="0" w:space="0" w:color="auto"/>
        <w:right w:val="none" w:sz="0" w:space="0" w:color="auto"/>
      </w:divBdr>
      <w:divsChild>
        <w:div w:id="1640838958">
          <w:marLeft w:val="0"/>
          <w:marRight w:val="0"/>
          <w:marTop w:val="0"/>
          <w:marBottom w:val="0"/>
          <w:divBdr>
            <w:top w:val="none" w:sz="0" w:space="0" w:color="auto"/>
            <w:left w:val="none" w:sz="0" w:space="0" w:color="auto"/>
            <w:bottom w:val="none" w:sz="0" w:space="0" w:color="auto"/>
            <w:right w:val="none" w:sz="0" w:space="0" w:color="auto"/>
          </w:divBdr>
          <w:divsChild>
            <w:div w:id="1933735500">
              <w:marLeft w:val="0"/>
              <w:marRight w:val="0"/>
              <w:marTop w:val="0"/>
              <w:marBottom w:val="0"/>
              <w:divBdr>
                <w:top w:val="none" w:sz="0" w:space="0" w:color="auto"/>
                <w:left w:val="none" w:sz="0" w:space="0" w:color="auto"/>
                <w:bottom w:val="none" w:sz="0" w:space="0" w:color="auto"/>
                <w:right w:val="none" w:sz="0" w:space="0" w:color="auto"/>
              </w:divBdr>
              <w:divsChild>
                <w:div w:id="1271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539</Words>
  <Characters>3076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dc:creator>
  <cp:keywords/>
  <cp:lastModifiedBy>Lucilla Pronti</cp:lastModifiedBy>
  <cp:revision>32</cp:revision>
  <dcterms:created xsi:type="dcterms:W3CDTF">2024-01-12T09:48:00Z</dcterms:created>
  <dcterms:modified xsi:type="dcterms:W3CDTF">2024-01-12T11:30:00Z</dcterms:modified>
</cp:coreProperties>
</file>