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32CE8" w14:textId="1F31DCCD" w:rsidR="005E4E8C" w:rsidRPr="006427E9" w:rsidRDefault="003A0040">
      <w:pPr>
        <w:spacing w:line="259" w:lineRule="auto"/>
        <w:ind w:right="8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6427E9">
        <w:rPr>
          <w:rFonts w:ascii="Times New Roman" w:hAnsi="Times New Roman" w:cs="Times New Roman"/>
          <w:b/>
          <w:sz w:val="32"/>
          <w:szCs w:val="36"/>
          <w:lang w:val="en-US"/>
        </w:rPr>
        <w:t xml:space="preserve">Exploiting </w:t>
      </w:r>
      <w:r w:rsidR="0063111C" w:rsidRPr="006427E9">
        <w:rPr>
          <w:rFonts w:ascii="Times New Roman" w:hAnsi="Times New Roman" w:cs="Times New Roman"/>
          <w:b/>
          <w:sz w:val="32"/>
          <w:szCs w:val="36"/>
          <w:lang w:val="en-US"/>
        </w:rPr>
        <w:t xml:space="preserve">THz imaging </w:t>
      </w:r>
      <w:r w:rsidR="006C7D4E">
        <w:rPr>
          <w:rFonts w:ascii="Times New Roman" w:hAnsi="Times New Roman" w:cs="Times New Roman"/>
          <w:b/>
          <w:sz w:val="32"/>
          <w:szCs w:val="36"/>
          <w:lang w:val="en-US"/>
        </w:rPr>
        <w:t xml:space="preserve">to map plastic </w:t>
      </w:r>
      <w:r w:rsidR="006C7D4E" w:rsidRPr="000B6F9B">
        <w:rPr>
          <w:rFonts w:ascii="Times New Roman" w:hAnsi="Times New Roman" w:cs="Times New Roman"/>
          <w:b/>
          <w:sz w:val="32"/>
          <w:szCs w:val="36"/>
          <w:lang w:val="en-US"/>
        </w:rPr>
        <w:t xml:space="preserve">foam </w:t>
      </w:r>
      <w:r w:rsidR="006C7D4E">
        <w:rPr>
          <w:rFonts w:ascii="Times New Roman" w:hAnsi="Times New Roman" w:cs="Times New Roman"/>
          <w:b/>
          <w:sz w:val="32"/>
          <w:szCs w:val="36"/>
          <w:lang w:val="en-US"/>
        </w:rPr>
        <w:t>density</w:t>
      </w:r>
      <w:r w:rsidR="006C7D4E" w:rsidRPr="006C7D4E">
        <w:rPr>
          <w:rFonts w:ascii="Times New Roman" w:hAnsi="Times New Roman" w:cs="Times New Roman"/>
          <w:b/>
          <w:sz w:val="32"/>
          <w:szCs w:val="36"/>
          <w:lang w:val="en-US"/>
        </w:rPr>
        <w:t xml:space="preserve"> </w:t>
      </w:r>
    </w:p>
    <w:p w14:paraId="545E9E17" w14:textId="67430421" w:rsidR="005E4E8C" w:rsidRPr="006427E9" w:rsidRDefault="006E46DE">
      <w:pPr>
        <w:spacing w:line="259" w:lineRule="auto"/>
        <w:jc w:val="left"/>
        <w:rPr>
          <w:rFonts w:ascii="Times New Roman" w:hAnsi="Times New Roman" w:cs="Times New Roman"/>
          <w:lang w:val="en-US"/>
        </w:rPr>
      </w:pPr>
      <w:r w:rsidRPr="006427E9">
        <w:rPr>
          <w:rFonts w:ascii="Times New Roman" w:hAnsi="Times New Roman" w:cs="Times New Roman"/>
          <w:lang w:val="en-US"/>
        </w:rPr>
        <w:t xml:space="preserve"> </w:t>
      </w:r>
    </w:p>
    <w:p w14:paraId="43CE5F12" w14:textId="4CE3D85C" w:rsidR="00AC76CA" w:rsidRPr="00B35F66" w:rsidRDefault="0063111C" w:rsidP="00AC76CA">
      <w:pPr>
        <w:pStyle w:val="MDPI13authornames"/>
        <w:jc w:val="center"/>
        <w:rPr>
          <w:rFonts w:ascii="Times New Roman" w:hAnsi="Times New Roman"/>
          <w:lang w:val="it-IT"/>
        </w:rPr>
      </w:pPr>
      <w:r w:rsidRPr="007B1EE2">
        <w:rPr>
          <w:lang w:val="it-IT"/>
        </w:rPr>
        <w:t>S. Zappia</w:t>
      </w:r>
      <w:r w:rsidRPr="007B1EE2">
        <w:rPr>
          <w:vertAlign w:val="superscript"/>
          <w:lang w:val="it-IT"/>
        </w:rPr>
        <w:t>(1)</w:t>
      </w:r>
      <w:r w:rsidRPr="007B1EE2">
        <w:rPr>
          <w:lang w:val="it-IT"/>
        </w:rPr>
        <w:t xml:space="preserve">, </w:t>
      </w:r>
      <w:r w:rsidR="007C0665" w:rsidRPr="00EC292E">
        <w:rPr>
          <w:lang w:val="it-IT"/>
        </w:rPr>
        <w:t>P</w:t>
      </w:r>
      <w:r w:rsidR="007C0665" w:rsidRPr="007B1EE2">
        <w:rPr>
          <w:lang w:val="it-IT"/>
        </w:rPr>
        <w:t xml:space="preserve">. </w:t>
      </w:r>
      <w:commentRangeStart w:id="0"/>
      <w:commentRangeEnd w:id="0"/>
      <w:r w:rsidR="00F01A3D" w:rsidRPr="00EC292E">
        <w:rPr>
          <w:lang w:val="it-IT"/>
        </w:rPr>
        <w:t>Iaccarino</w:t>
      </w:r>
      <w:r w:rsidRPr="007B1EE2">
        <w:rPr>
          <w:vertAlign w:val="superscript"/>
          <w:lang w:val="it-IT"/>
        </w:rPr>
        <w:t>(2)</w:t>
      </w:r>
      <w:r w:rsidRPr="007B1EE2">
        <w:rPr>
          <w:lang w:val="it-IT"/>
        </w:rPr>
        <w:t>, R. Scapaticci</w:t>
      </w:r>
      <w:r w:rsidRPr="007B1EE2">
        <w:rPr>
          <w:vertAlign w:val="superscript"/>
          <w:lang w:val="it-IT"/>
        </w:rPr>
        <w:t>(1)</w:t>
      </w:r>
      <w:r w:rsidRPr="007B1EE2">
        <w:rPr>
          <w:lang w:val="it-IT"/>
        </w:rPr>
        <w:t xml:space="preserve">, </w:t>
      </w:r>
      <w:r w:rsidRPr="00EC292E">
        <w:rPr>
          <w:lang w:val="it-IT"/>
        </w:rPr>
        <w:t>E</w:t>
      </w:r>
      <w:r w:rsidR="007C0665" w:rsidRPr="00EC292E">
        <w:rPr>
          <w:lang w:val="it-IT"/>
        </w:rPr>
        <w:t>.</w:t>
      </w:r>
      <w:r w:rsidRPr="007B1EE2">
        <w:rPr>
          <w:lang w:val="it-IT"/>
        </w:rPr>
        <w:t xml:space="preserve"> </w:t>
      </w:r>
      <w:r w:rsidR="00F01A3D" w:rsidRPr="00B35F66">
        <w:rPr>
          <w:lang w:val="it-IT"/>
        </w:rPr>
        <w:t>D</w:t>
      </w:r>
      <w:r w:rsidRPr="00B35F66">
        <w:rPr>
          <w:lang w:val="it-IT"/>
        </w:rPr>
        <w:t>i Maio</w:t>
      </w:r>
      <w:r w:rsidRPr="00B35F66">
        <w:rPr>
          <w:vertAlign w:val="superscript"/>
          <w:lang w:val="it-IT"/>
        </w:rPr>
        <w:t>(2)</w:t>
      </w:r>
      <w:r w:rsidRPr="00B35F66">
        <w:rPr>
          <w:lang w:val="it-IT"/>
        </w:rPr>
        <w:t>, L. Crocco</w:t>
      </w:r>
      <w:r w:rsidRPr="00B35F66">
        <w:rPr>
          <w:vertAlign w:val="superscript"/>
          <w:lang w:val="it-IT"/>
        </w:rPr>
        <w:t>(1)</w:t>
      </w:r>
      <w:r w:rsidRPr="00B35F66">
        <w:rPr>
          <w:lang w:val="it-IT"/>
        </w:rPr>
        <w:t>, I. Catapano</w:t>
      </w:r>
      <w:r w:rsidRPr="00B35F66">
        <w:rPr>
          <w:vertAlign w:val="superscript"/>
          <w:lang w:val="it-IT"/>
        </w:rPr>
        <w:t>(1)</w:t>
      </w:r>
      <w:r w:rsidR="00AC76CA" w:rsidRPr="00B35F66">
        <w:rPr>
          <w:rFonts w:ascii="Times New Roman" w:hAnsi="Times New Roman"/>
          <w:lang w:val="it-IT"/>
        </w:rPr>
        <w:t>*</w:t>
      </w:r>
    </w:p>
    <w:p w14:paraId="2CE21336" w14:textId="544F13E5" w:rsidR="0063111C" w:rsidRDefault="00AC76CA" w:rsidP="006E46DE">
      <w:pPr>
        <w:pStyle w:val="MDPI16affiliation"/>
        <w:ind w:left="0" w:firstLine="0"/>
        <w:jc w:val="center"/>
        <w:rPr>
          <w:rFonts w:ascii="Times New Roman" w:hAnsi="Times New Roman"/>
        </w:rPr>
      </w:pPr>
      <w:r w:rsidRPr="00AC76CA">
        <w:rPr>
          <w:rFonts w:ascii="Times New Roman" w:hAnsi="Times New Roman"/>
          <w:vertAlign w:val="superscript"/>
        </w:rPr>
        <w:t>1</w:t>
      </w:r>
      <w:r w:rsidR="0063111C">
        <w:rPr>
          <w:rFonts w:ascii="Times New Roman" w:hAnsi="Times New Roman"/>
        </w:rPr>
        <w:t xml:space="preserve"> </w:t>
      </w:r>
      <w:r w:rsidR="0063111C" w:rsidRPr="0063111C">
        <w:rPr>
          <w:rFonts w:ascii="Times New Roman" w:hAnsi="Times New Roman"/>
        </w:rPr>
        <w:t>Institute for Electromagnetic Sensing of the Environment, National Research Council of Italy</w:t>
      </w:r>
      <w:r w:rsidR="0063111C">
        <w:rPr>
          <w:rFonts w:ascii="Times New Roman" w:hAnsi="Times New Roman"/>
        </w:rPr>
        <w:t xml:space="preserve">; </w:t>
      </w:r>
      <w:hyperlink r:id="rId7" w:history="1">
        <w:r w:rsidR="0063111C" w:rsidRPr="00DF01FD">
          <w:rPr>
            <w:rStyle w:val="Collegamentoipertestuale"/>
            <w:rFonts w:ascii="Times New Roman" w:hAnsi="Times New Roman"/>
          </w:rPr>
          <w:t>catapano.i@irea.cnr.it</w:t>
        </w:r>
      </w:hyperlink>
    </w:p>
    <w:p w14:paraId="77C50840" w14:textId="78BB12ED" w:rsidR="00AC76CA" w:rsidRPr="0063111C" w:rsidRDefault="00AC76CA" w:rsidP="0063111C">
      <w:pPr>
        <w:pStyle w:val="MDPI16affiliation"/>
        <w:ind w:left="0" w:firstLine="0"/>
        <w:jc w:val="center"/>
        <w:rPr>
          <w:rFonts w:ascii="Times New Roman" w:hAnsi="Times New Roman"/>
          <w:lang w:val="it-IT"/>
        </w:rPr>
      </w:pPr>
      <w:r w:rsidRPr="0063111C">
        <w:rPr>
          <w:rFonts w:ascii="Times New Roman" w:hAnsi="Times New Roman"/>
          <w:vertAlign w:val="superscript"/>
          <w:lang w:val="it-IT"/>
        </w:rPr>
        <w:t>2</w:t>
      </w:r>
      <w:r w:rsidR="0063111C">
        <w:rPr>
          <w:rFonts w:ascii="Times New Roman" w:hAnsi="Times New Roman"/>
          <w:lang w:val="it-IT"/>
        </w:rPr>
        <w:t xml:space="preserve"> </w:t>
      </w:r>
      <w:r w:rsidR="0063111C" w:rsidRPr="0063111C">
        <w:rPr>
          <w:rFonts w:ascii="Times New Roman" w:hAnsi="Times New Roman"/>
          <w:lang w:val="it-IT"/>
        </w:rPr>
        <w:t>Dipartimento di Ingegneria Chimica, dei Materiali e della Produzione Industriale</w:t>
      </w:r>
      <w:r w:rsidR="0063111C">
        <w:rPr>
          <w:rFonts w:ascii="Times New Roman" w:hAnsi="Times New Roman"/>
          <w:lang w:val="it-IT"/>
        </w:rPr>
        <w:t>,</w:t>
      </w:r>
      <w:r w:rsidR="0063111C" w:rsidRPr="0063111C">
        <w:rPr>
          <w:rFonts w:ascii="Times New Roman" w:hAnsi="Times New Roman"/>
          <w:lang w:val="it-IT"/>
        </w:rPr>
        <w:t xml:space="preserve"> University of Naples Federico II</w:t>
      </w:r>
    </w:p>
    <w:p w14:paraId="0F7BDD29" w14:textId="77777777" w:rsidR="00547FF4" w:rsidRPr="0063111C" w:rsidRDefault="00547FF4" w:rsidP="00AC76CA">
      <w:pPr>
        <w:pStyle w:val="MDPI16affiliation"/>
        <w:ind w:left="0" w:firstLine="0"/>
        <w:jc w:val="center"/>
        <w:rPr>
          <w:rFonts w:ascii="Times New Roman" w:hAnsi="Times New Roman"/>
          <w:lang w:val="it-IT"/>
        </w:rPr>
      </w:pPr>
    </w:p>
    <w:p w14:paraId="47BA4776" w14:textId="77777777" w:rsidR="00CE0329" w:rsidRPr="00D7604B" w:rsidRDefault="00CE0329" w:rsidP="00AC76CA">
      <w:pPr>
        <w:pStyle w:val="MDPI31text"/>
        <w:ind w:left="0" w:firstLine="0"/>
        <w:rPr>
          <w:rFonts w:ascii="Times New Roman" w:hAnsi="Times New Roman"/>
          <w:szCs w:val="20"/>
          <w:lang w:val="it-IT"/>
        </w:rPr>
      </w:pPr>
    </w:p>
    <w:p w14:paraId="3BFEE68B" w14:textId="592A2643" w:rsidR="00247E20" w:rsidRPr="00B35F66" w:rsidRDefault="00CE0329" w:rsidP="00AC76CA">
      <w:pPr>
        <w:pStyle w:val="MDPI31text"/>
        <w:ind w:left="0" w:firstLine="0"/>
        <w:rPr>
          <w:rFonts w:ascii="Times New Roman" w:hAnsi="Times New Roman"/>
          <w:color w:val="auto"/>
          <w:szCs w:val="20"/>
        </w:rPr>
      </w:pPr>
      <w:r w:rsidRPr="00B35F66">
        <w:rPr>
          <w:rFonts w:ascii="Times New Roman" w:hAnsi="Times New Roman"/>
          <w:color w:val="auto"/>
          <w:szCs w:val="20"/>
        </w:rPr>
        <w:t xml:space="preserve">Plastic foams are </w:t>
      </w:r>
      <w:r w:rsidR="00F01A3D" w:rsidRPr="00B35F66">
        <w:rPr>
          <w:rFonts w:ascii="Times New Roman" w:hAnsi="Times New Roman"/>
          <w:color w:val="auto"/>
          <w:szCs w:val="20"/>
        </w:rPr>
        <w:t>widely</w:t>
      </w:r>
      <w:r w:rsidR="006C7D4E" w:rsidRPr="00B35F66">
        <w:rPr>
          <w:rFonts w:ascii="Times New Roman" w:hAnsi="Times New Roman"/>
          <w:color w:val="auto"/>
          <w:szCs w:val="20"/>
        </w:rPr>
        <w:t xml:space="preserve"> used </w:t>
      </w:r>
      <w:r w:rsidR="0063111C" w:rsidRPr="00B35F66">
        <w:rPr>
          <w:rFonts w:ascii="Times New Roman" w:hAnsi="Times New Roman"/>
          <w:color w:val="auto"/>
          <w:szCs w:val="20"/>
        </w:rPr>
        <w:t xml:space="preserve">materials </w:t>
      </w:r>
      <w:r w:rsidR="00F01A3D" w:rsidRPr="00B35F66">
        <w:rPr>
          <w:rFonts w:ascii="Times New Roman" w:hAnsi="Times New Roman"/>
          <w:color w:val="auto"/>
          <w:szCs w:val="20"/>
        </w:rPr>
        <w:t>made</w:t>
      </w:r>
      <w:r w:rsidR="0063111C" w:rsidRPr="00B35F66">
        <w:rPr>
          <w:rFonts w:ascii="Times New Roman" w:hAnsi="Times New Roman"/>
          <w:color w:val="auto"/>
          <w:szCs w:val="20"/>
        </w:rPr>
        <w:t xml:space="preserve"> by mixing </w:t>
      </w:r>
      <w:r w:rsidR="00F01A3D" w:rsidRPr="00B35F66">
        <w:rPr>
          <w:rFonts w:ascii="Times New Roman" w:hAnsi="Times New Roman"/>
          <w:color w:val="auto"/>
          <w:szCs w:val="20"/>
        </w:rPr>
        <w:t>polymers</w:t>
      </w:r>
      <w:r w:rsidR="0063111C" w:rsidRPr="00B35F66">
        <w:rPr>
          <w:rFonts w:ascii="Times New Roman" w:hAnsi="Times New Roman"/>
          <w:color w:val="auto"/>
          <w:szCs w:val="20"/>
        </w:rPr>
        <w:t xml:space="preserve"> </w:t>
      </w:r>
      <w:r w:rsidR="00F01A3D" w:rsidRPr="00B35F66">
        <w:rPr>
          <w:rFonts w:ascii="Times New Roman" w:hAnsi="Times New Roman"/>
          <w:color w:val="auto"/>
          <w:szCs w:val="20"/>
        </w:rPr>
        <w:t xml:space="preserve">with </w:t>
      </w:r>
      <w:r w:rsidRPr="00B35F66">
        <w:rPr>
          <w:rFonts w:ascii="Times New Roman" w:hAnsi="Times New Roman"/>
          <w:color w:val="auto"/>
          <w:szCs w:val="20"/>
        </w:rPr>
        <w:t>a gas [1]</w:t>
      </w:r>
      <w:r w:rsidR="008D301A" w:rsidRPr="00B35F66">
        <w:rPr>
          <w:rFonts w:ascii="Times New Roman" w:hAnsi="Times New Roman"/>
          <w:color w:val="auto"/>
          <w:szCs w:val="20"/>
        </w:rPr>
        <w:t>. Their</w:t>
      </w:r>
      <w:r w:rsidR="006C7D4E" w:rsidRPr="00B35F66">
        <w:rPr>
          <w:rFonts w:ascii="Times New Roman" w:hAnsi="Times New Roman"/>
          <w:color w:val="auto"/>
          <w:szCs w:val="20"/>
        </w:rPr>
        <w:t xml:space="preserve"> </w:t>
      </w:r>
      <w:r w:rsidR="0063111C" w:rsidRPr="00B35F66">
        <w:rPr>
          <w:rFonts w:ascii="Times New Roman" w:hAnsi="Times New Roman"/>
          <w:color w:val="auto"/>
          <w:szCs w:val="20"/>
        </w:rPr>
        <w:t>mechanical and physical properties</w:t>
      </w:r>
      <w:r w:rsidR="006C7D4E" w:rsidRPr="00B35F66">
        <w:rPr>
          <w:rFonts w:ascii="Times New Roman" w:hAnsi="Times New Roman"/>
          <w:color w:val="auto"/>
          <w:szCs w:val="20"/>
        </w:rPr>
        <w:t xml:space="preserve"> are </w:t>
      </w:r>
      <w:r w:rsidR="00F01A3D" w:rsidRPr="00B35F66">
        <w:rPr>
          <w:rFonts w:ascii="Times New Roman" w:hAnsi="Times New Roman"/>
          <w:color w:val="auto"/>
          <w:szCs w:val="20"/>
        </w:rPr>
        <w:t>governed</w:t>
      </w:r>
      <w:r w:rsidR="006C7D4E" w:rsidRPr="00B35F66">
        <w:rPr>
          <w:rFonts w:ascii="Times New Roman" w:hAnsi="Times New Roman"/>
          <w:color w:val="auto"/>
          <w:szCs w:val="20"/>
        </w:rPr>
        <w:t xml:space="preserve"> </w:t>
      </w:r>
      <w:r w:rsidR="00FB7427" w:rsidRPr="00B35F66">
        <w:rPr>
          <w:rFonts w:ascii="Times New Roman" w:hAnsi="Times New Roman"/>
          <w:color w:val="auto"/>
          <w:szCs w:val="20"/>
        </w:rPr>
        <w:t xml:space="preserve">mainly </w:t>
      </w:r>
      <w:r w:rsidR="006C7D4E" w:rsidRPr="00B35F66">
        <w:rPr>
          <w:rFonts w:ascii="Times New Roman" w:hAnsi="Times New Roman"/>
          <w:color w:val="auto"/>
          <w:szCs w:val="20"/>
        </w:rPr>
        <w:t xml:space="preserve">by the </w:t>
      </w:r>
      <w:r w:rsidR="0063111C" w:rsidRPr="00B35F66">
        <w:rPr>
          <w:rFonts w:ascii="Times New Roman" w:hAnsi="Times New Roman"/>
          <w:color w:val="auto"/>
          <w:szCs w:val="20"/>
        </w:rPr>
        <w:t>density</w:t>
      </w:r>
      <w:r w:rsidR="008D301A" w:rsidRPr="00B35F66">
        <w:rPr>
          <w:rFonts w:ascii="Times New Roman" w:hAnsi="Times New Roman"/>
          <w:color w:val="auto"/>
          <w:szCs w:val="20"/>
        </w:rPr>
        <w:t xml:space="preserve">, </w:t>
      </w:r>
      <w:r w:rsidR="00F01A3D" w:rsidRPr="00B35F66">
        <w:rPr>
          <w:rFonts w:ascii="Times New Roman" w:hAnsi="Times New Roman"/>
          <w:color w:val="auto"/>
          <w:szCs w:val="20"/>
        </w:rPr>
        <w:t>so</w:t>
      </w:r>
      <w:r w:rsidR="008D301A" w:rsidRPr="00B35F66">
        <w:rPr>
          <w:rFonts w:ascii="Times New Roman" w:hAnsi="Times New Roman"/>
          <w:color w:val="auto"/>
          <w:szCs w:val="20"/>
        </w:rPr>
        <w:t xml:space="preserve"> it is </w:t>
      </w:r>
      <w:r w:rsidR="00F01A3D" w:rsidRPr="00B35F66">
        <w:rPr>
          <w:rFonts w:ascii="Times New Roman" w:hAnsi="Times New Roman"/>
          <w:color w:val="auto"/>
          <w:szCs w:val="20"/>
        </w:rPr>
        <w:t>important to</w:t>
      </w:r>
      <w:r w:rsidR="008D301A" w:rsidRPr="00B35F66">
        <w:rPr>
          <w:rFonts w:ascii="Times New Roman" w:hAnsi="Times New Roman"/>
          <w:color w:val="auto"/>
          <w:szCs w:val="20"/>
        </w:rPr>
        <w:t xml:space="preserve"> assess this </w:t>
      </w:r>
      <w:r w:rsidR="00FB7427" w:rsidRPr="00B35F66">
        <w:rPr>
          <w:rFonts w:ascii="Times New Roman" w:hAnsi="Times New Roman"/>
          <w:color w:val="auto"/>
          <w:szCs w:val="20"/>
        </w:rPr>
        <w:t xml:space="preserve">feature </w:t>
      </w:r>
      <w:r w:rsidR="008D301A" w:rsidRPr="00B35F66">
        <w:rPr>
          <w:rFonts w:ascii="Times New Roman" w:hAnsi="Times New Roman"/>
          <w:color w:val="auto"/>
          <w:szCs w:val="20"/>
        </w:rPr>
        <w:t>to check the accuracy of the production process</w:t>
      </w:r>
      <w:r w:rsidR="006C7D4E" w:rsidRPr="00B35F66">
        <w:rPr>
          <w:rFonts w:ascii="Times New Roman" w:hAnsi="Times New Roman"/>
          <w:color w:val="auto"/>
          <w:szCs w:val="20"/>
        </w:rPr>
        <w:t xml:space="preserve">. </w:t>
      </w:r>
      <w:r w:rsidR="003A0040" w:rsidRPr="00B35F66">
        <w:rPr>
          <w:rFonts w:ascii="Times New Roman" w:hAnsi="Times New Roman"/>
          <w:color w:val="auto"/>
          <w:szCs w:val="20"/>
        </w:rPr>
        <w:t>However, while simple in principle</w:t>
      </w:r>
      <w:r w:rsidR="008D301A" w:rsidRPr="00B35F66">
        <w:rPr>
          <w:rFonts w:ascii="Times New Roman" w:hAnsi="Times New Roman"/>
          <w:color w:val="auto"/>
          <w:szCs w:val="20"/>
        </w:rPr>
        <w:t>,</w:t>
      </w:r>
      <w:r w:rsidR="003A0040" w:rsidRPr="00B35F66">
        <w:rPr>
          <w:rFonts w:ascii="Times New Roman" w:hAnsi="Times New Roman"/>
          <w:color w:val="auto"/>
          <w:szCs w:val="20"/>
        </w:rPr>
        <w:t xml:space="preserve"> </w:t>
      </w:r>
      <w:r w:rsidR="008D301A" w:rsidRPr="00B35F66">
        <w:rPr>
          <w:rFonts w:ascii="Times New Roman" w:hAnsi="Times New Roman"/>
          <w:color w:val="auto"/>
          <w:szCs w:val="20"/>
        </w:rPr>
        <w:t xml:space="preserve">density measurements </w:t>
      </w:r>
      <w:r w:rsidR="003A0040" w:rsidRPr="00B35F66">
        <w:rPr>
          <w:rFonts w:ascii="Times New Roman" w:hAnsi="Times New Roman"/>
          <w:color w:val="auto"/>
          <w:szCs w:val="20"/>
        </w:rPr>
        <w:t>are not straightforward in practice, especially</w:t>
      </w:r>
      <w:r w:rsidR="008D301A" w:rsidRPr="00B35F66">
        <w:rPr>
          <w:rFonts w:ascii="Times New Roman" w:hAnsi="Times New Roman"/>
          <w:color w:val="auto"/>
          <w:szCs w:val="20"/>
        </w:rPr>
        <w:t xml:space="preserve"> </w:t>
      </w:r>
      <w:r w:rsidR="003A0040" w:rsidRPr="00B35F66">
        <w:rPr>
          <w:rFonts w:ascii="Times New Roman" w:hAnsi="Times New Roman"/>
          <w:color w:val="auto"/>
          <w:szCs w:val="20"/>
        </w:rPr>
        <w:t xml:space="preserve">when </w:t>
      </w:r>
      <w:r w:rsidR="008D301A" w:rsidRPr="00B35F66">
        <w:rPr>
          <w:rFonts w:ascii="Times New Roman" w:hAnsi="Times New Roman"/>
          <w:color w:val="auto"/>
          <w:szCs w:val="20"/>
        </w:rPr>
        <w:t>objects</w:t>
      </w:r>
      <w:r w:rsidR="003A0040" w:rsidRPr="00B35F66">
        <w:rPr>
          <w:rFonts w:ascii="Times New Roman" w:hAnsi="Times New Roman"/>
          <w:color w:val="auto"/>
          <w:szCs w:val="20"/>
        </w:rPr>
        <w:t xml:space="preserve"> have a non-</w:t>
      </w:r>
      <w:r w:rsidR="00F01A3D" w:rsidRPr="00B35F66">
        <w:rPr>
          <w:rFonts w:ascii="Times New Roman" w:hAnsi="Times New Roman"/>
          <w:color w:val="auto"/>
          <w:szCs w:val="20"/>
        </w:rPr>
        <w:t xml:space="preserve">uniform </w:t>
      </w:r>
      <w:r w:rsidR="003A0040" w:rsidRPr="00B35F66">
        <w:rPr>
          <w:rFonts w:ascii="Times New Roman" w:hAnsi="Times New Roman"/>
          <w:color w:val="auto"/>
          <w:szCs w:val="20"/>
        </w:rPr>
        <w:t>density</w:t>
      </w:r>
      <w:r w:rsidR="006C7D4E" w:rsidRPr="00B35F66">
        <w:rPr>
          <w:rFonts w:ascii="Times New Roman" w:hAnsi="Times New Roman"/>
          <w:color w:val="auto"/>
          <w:szCs w:val="20"/>
        </w:rPr>
        <w:t>.</w:t>
      </w:r>
      <w:r w:rsidR="003A0040" w:rsidRPr="00B35F66">
        <w:rPr>
          <w:rFonts w:ascii="Times New Roman" w:hAnsi="Times New Roman"/>
          <w:color w:val="auto"/>
          <w:szCs w:val="20"/>
        </w:rPr>
        <w:t xml:space="preserve"> </w:t>
      </w:r>
      <w:r w:rsidRPr="00B35F66">
        <w:rPr>
          <w:rFonts w:ascii="Times New Roman" w:hAnsi="Times New Roman"/>
          <w:color w:val="auto"/>
          <w:szCs w:val="20"/>
        </w:rPr>
        <w:t>Therefore,</w:t>
      </w:r>
      <w:r w:rsidR="00247E20" w:rsidRPr="00B35F66">
        <w:rPr>
          <w:rFonts w:ascii="Times New Roman" w:hAnsi="Times New Roman"/>
          <w:color w:val="auto"/>
          <w:szCs w:val="20"/>
        </w:rPr>
        <w:t xml:space="preserve"> </w:t>
      </w:r>
      <w:r w:rsidR="008D301A" w:rsidRPr="00B35F66">
        <w:rPr>
          <w:rFonts w:ascii="Times New Roman" w:hAnsi="Times New Roman"/>
          <w:color w:val="auto"/>
          <w:szCs w:val="20"/>
        </w:rPr>
        <w:t xml:space="preserve">there is a </w:t>
      </w:r>
      <w:r w:rsidR="00247E20" w:rsidRPr="00B35F66">
        <w:rPr>
          <w:rFonts w:ascii="Times New Roman" w:hAnsi="Times New Roman"/>
          <w:color w:val="auto"/>
          <w:szCs w:val="20"/>
        </w:rPr>
        <w:t xml:space="preserve">huge </w:t>
      </w:r>
      <w:r w:rsidR="00833FE0" w:rsidRPr="00B35F66">
        <w:rPr>
          <w:rFonts w:ascii="Times New Roman" w:hAnsi="Times New Roman"/>
          <w:color w:val="auto"/>
          <w:szCs w:val="20"/>
        </w:rPr>
        <w:t xml:space="preserve">interest </w:t>
      </w:r>
      <w:r w:rsidR="00247E20" w:rsidRPr="00B35F66">
        <w:rPr>
          <w:rFonts w:ascii="Times New Roman" w:hAnsi="Times New Roman"/>
          <w:color w:val="auto"/>
          <w:szCs w:val="20"/>
        </w:rPr>
        <w:t>towards the</w:t>
      </w:r>
      <w:r w:rsidR="008D301A" w:rsidRPr="00B35F66">
        <w:rPr>
          <w:rFonts w:ascii="Times New Roman" w:hAnsi="Times New Roman"/>
          <w:color w:val="auto"/>
          <w:szCs w:val="20"/>
        </w:rPr>
        <w:t xml:space="preserve"> development of</w:t>
      </w:r>
      <w:r w:rsidR="00247E20" w:rsidRPr="00B35F66">
        <w:rPr>
          <w:rFonts w:ascii="Times New Roman" w:hAnsi="Times New Roman"/>
          <w:color w:val="auto"/>
          <w:szCs w:val="20"/>
        </w:rPr>
        <w:t xml:space="preserve"> </w:t>
      </w:r>
      <w:r w:rsidR="00F01A3D" w:rsidRPr="00B35F66">
        <w:rPr>
          <w:rFonts w:ascii="Times New Roman" w:hAnsi="Times New Roman"/>
          <w:color w:val="auto"/>
          <w:szCs w:val="20"/>
        </w:rPr>
        <w:t>effective,</w:t>
      </w:r>
      <w:r w:rsidR="003A0040" w:rsidRPr="00B35F66">
        <w:rPr>
          <w:rFonts w:ascii="Times New Roman" w:hAnsi="Times New Roman"/>
          <w:color w:val="auto"/>
          <w:szCs w:val="20"/>
        </w:rPr>
        <w:t xml:space="preserve"> possibly low-cost </w:t>
      </w:r>
      <w:r w:rsidR="00247E20" w:rsidRPr="00B35F66">
        <w:rPr>
          <w:rFonts w:ascii="Times New Roman" w:hAnsi="Times New Roman"/>
          <w:color w:val="auto"/>
          <w:szCs w:val="20"/>
        </w:rPr>
        <w:t xml:space="preserve">methodologies </w:t>
      </w:r>
      <w:r w:rsidR="003A0040" w:rsidRPr="00B35F66">
        <w:rPr>
          <w:rFonts w:ascii="Times New Roman" w:hAnsi="Times New Roman"/>
          <w:color w:val="auto"/>
          <w:szCs w:val="20"/>
        </w:rPr>
        <w:t xml:space="preserve">to </w:t>
      </w:r>
      <w:r w:rsidR="00247E20" w:rsidRPr="00B35F66">
        <w:rPr>
          <w:rFonts w:ascii="Times New Roman" w:hAnsi="Times New Roman"/>
          <w:color w:val="auto"/>
          <w:szCs w:val="20"/>
        </w:rPr>
        <w:t>accurate</w:t>
      </w:r>
      <w:r w:rsidR="003A0040" w:rsidRPr="00B35F66">
        <w:rPr>
          <w:rFonts w:ascii="Times New Roman" w:hAnsi="Times New Roman"/>
          <w:color w:val="auto"/>
          <w:szCs w:val="20"/>
        </w:rPr>
        <w:t>ly</w:t>
      </w:r>
      <w:r w:rsidR="00247E20" w:rsidRPr="00B35F66">
        <w:rPr>
          <w:rFonts w:ascii="Times New Roman" w:hAnsi="Times New Roman"/>
          <w:color w:val="auto"/>
          <w:szCs w:val="20"/>
        </w:rPr>
        <w:t xml:space="preserve"> measure </w:t>
      </w:r>
      <w:r w:rsidR="006E46DE" w:rsidRPr="00B35F66">
        <w:rPr>
          <w:rFonts w:ascii="Times New Roman" w:hAnsi="Times New Roman"/>
          <w:color w:val="auto"/>
          <w:szCs w:val="20"/>
        </w:rPr>
        <w:t xml:space="preserve">the </w:t>
      </w:r>
      <w:r w:rsidR="006C7D4E" w:rsidRPr="00B35F66">
        <w:rPr>
          <w:rFonts w:ascii="Times New Roman" w:hAnsi="Times New Roman"/>
          <w:color w:val="auto"/>
          <w:szCs w:val="20"/>
        </w:rPr>
        <w:t xml:space="preserve">foam </w:t>
      </w:r>
      <w:r w:rsidR="00247E20" w:rsidRPr="00B35F66">
        <w:rPr>
          <w:rFonts w:ascii="Times New Roman" w:hAnsi="Times New Roman"/>
          <w:color w:val="auto"/>
          <w:szCs w:val="20"/>
        </w:rPr>
        <w:t>density and its spatial distribution</w:t>
      </w:r>
      <w:r w:rsidRPr="00B35F66">
        <w:rPr>
          <w:rFonts w:ascii="Times New Roman" w:hAnsi="Times New Roman"/>
          <w:color w:val="auto"/>
          <w:szCs w:val="20"/>
        </w:rPr>
        <w:t>.</w:t>
      </w:r>
    </w:p>
    <w:p w14:paraId="4174DC2C" w14:textId="2FD27609" w:rsidR="007B1EE2" w:rsidRPr="00B35F66" w:rsidRDefault="00212755" w:rsidP="00AC76CA">
      <w:pPr>
        <w:pStyle w:val="MDPI31text"/>
        <w:ind w:left="0" w:firstLine="0"/>
        <w:rPr>
          <w:rFonts w:ascii="Times New Roman" w:hAnsi="Times New Roman"/>
          <w:color w:val="auto"/>
          <w:szCs w:val="20"/>
        </w:rPr>
      </w:pPr>
      <w:r w:rsidRPr="00B35F66">
        <w:rPr>
          <w:rFonts w:ascii="Times New Roman" w:hAnsi="Times New Roman"/>
          <w:color w:val="auto"/>
          <w:szCs w:val="20"/>
        </w:rPr>
        <w:t>Starting from the observation that the molecular mixture constituting the foam appears electrically homogeneous at THz wavelengths, t</w:t>
      </w:r>
      <w:r w:rsidR="00CE0329" w:rsidRPr="00B35F66">
        <w:rPr>
          <w:rFonts w:ascii="Times New Roman" w:hAnsi="Times New Roman"/>
          <w:color w:val="auto"/>
          <w:szCs w:val="20"/>
        </w:rPr>
        <w:t xml:space="preserve">his communication </w:t>
      </w:r>
      <w:r w:rsidR="00780D4A" w:rsidRPr="00B35F66">
        <w:rPr>
          <w:rFonts w:ascii="Times New Roman" w:hAnsi="Times New Roman"/>
          <w:color w:val="auto"/>
          <w:szCs w:val="20"/>
        </w:rPr>
        <w:t>proposes</w:t>
      </w:r>
      <w:r w:rsidRPr="00B35F66">
        <w:rPr>
          <w:rFonts w:ascii="Times New Roman" w:hAnsi="Times New Roman"/>
          <w:color w:val="auto"/>
          <w:szCs w:val="20"/>
        </w:rPr>
        <w:t xml:space="preserve"> an approach based on</w:t>
      </w:r>
      <w:r w:rsidR="00780D4A" w:rsidRPr="00B35F66">
        <w:rPr>
          <w:rFonts w:ascii="Times New Roman" w:hAnsi="Times New Roman"/>
          <w:color w:val="auto"/>
          <w:szCs w:val="20"/>
        </w:rPr>
        <w:t xml:space="preserve"> the use of </w:t>
      </w:r>
      <w:r w:rsidR="00833FE0" w:rsidRPr="00B35F66">
        <w:rPr>
          <w:rFonts w:ascii="Times New Roman" w:hAnsi="Times New Roman"/>
          <w:color w:val="auto"/>
          <w:szCs w:val="20"/>
        </w:rPr>
        <w:t>time of flight (ToF) [2]</w:t>
      </w:r>
      <w:r w:rsidR="00780D4A" w:rsidRPr="00B35F66">
        <w:rPr>
          <w:rFonts w:ascii="Times New Roman" w:hAnsi="Times New Roman"/>
          <w:color w:val="auto"/>
          <w:szCs w:val="20"/>
        </w:rPr>
        <w:t xml:space="preserve"> to </w:t>
      </w:r>
      <w:r w:rsidR="007B1EE2" w:rsidRPr="00B35F66">
        <w:rPr>
          <w:rFonts w:ascii="Times New Roman" w:hAnsi="Times New Roman"/>
          <w:color w:val="auto"/>
          <w:szCs w:val="20"/>
        </w:rPr>
        <w:t xml:space="preserve">reconstruct the </w:t>
      </w:r>
      <w:r w:rsidRPr="00B35F66">
        <w:rPr>
          <w:rFonts w:ascii="Times New Roman" w:hAnsi="Times New Roman"/>
          <w:color w:val="auto"/>
          <w:szCs w:val="20"/>
        </w:rPr>
        <w:t>foam density</w:t>
      </w:r>
      <w:r w:rsidR="007B1EE2" w:rsidRPr="00B35F66">
        <w:rPr>
          <w:rFonts w:ascii="Times New Roman" w:hAnsi="Times New Roman"/>
          <w:color w:val="auto"/>
          <w:szCs w:val="20"/>
        </w:rPr>
        <w:t xml:space="preserve"> spatial map</w:t>
      </w:r>
      <w:r w:rsidR="00780D4A" w:rsidRPr="00B35F66">
        <w:rPr>
          <w:rFonts w:ascii="Times New Roman" w:hAnsi="Times New Roman"/>
          <w:color w:val="auto"/>
          <w:szCs w:val="20"/>
        </w:rPr>
        <w:t xml:space="preserve">. The </w:t>
      </w:r>
      <w:r w:rsidR="00833FE0" w:rsidRPr="00B35F66">
        <w:rPr>
          <w:rFonts w:ascii="Times New Roman" w:hAnsi="Times New Roman"/>
          <w:color w:val="auto"/>
          <w:szCs w:val="20"/>
        </w:rPr>
        <w:t>approach</w:t>
      </w:r>
      <w:r w:rsidR="00900F9A" w:rsidRPr="00B35F66">
        <w:rPr>
          <w:rFonts w:ascii="Times New Roman" w:hAnsi="Times New Roman"/>
          <w:color w:val="auto"/>
          <w:szCs w:val="20"/>
        </w:rPr>
        <w:t xml:space="preserve"> </w:t>
      </w:r>
      <w:r w:rsidR="00780D4A" w:rsidRPr="00B35F66">
        <w:rPr>
          <w:rFonts w:ascii="Times New Roman" w:hAnsi="Times New Roman"/>
          <w:color w:val="auto"/>
          <w:szCs w:val="20"/>
        </w:rPr>
        <w:t xml:space="preserve">is applicable to samples whose thickness and electromagnetic parameters are </w:t>
      </w:r>
      <w:r w:rsidR="00F01A3D" w:rsidRPr="00B35F66">
        <w:rPr>
          <w:rFonts w:ascii="Times New Roman" w:hAnsi="Times New Roman"/>
          <w:color w:val="auto"/>
          <w:szCs w:val="20"/>
        </w:rPr>
        <w:t>such</w:t>
      </w:r>
      <w:r w:rsidR="00780D4A" w:rsidRPr="00B35F66">
        <w:rPr>
          <w:rFonts w:ascii="Times New Roman" w:hAnsi="Times New Roman"/>
          <w:color w:val="auto"/>
          <w:szCs w:val="20"/>
        </w:rPr>
        <w:t xml:space="preserve"> that the impinging THz wave reaches a metal substrate behind the sample</w:t>
      </w:r>
      <w:r w:rsidR="007C0665" w:rsidRPr="00B35F66">
        <w:rPr>
          <w:rFonts w:ascii="Times New Roman" w:hAnsi="Times New Roman"/>
          <w:color w:val="auto"/>
          <w:szCs w:val="20"/>
        </w:rPr>
        <w:t xml:space="preserve"> and neglects the possibly dispersive behavior of the material under test</w:t>
      </w:r>
      <w:r w:rsidR="006427E9" w:rsidRPr="00B35F66">
        <w:rPr>
          <w:rFonts w:ascii="Times New Roman" w:hAnsi="Times New Roman"/>
          <w:color w:val="auto"/>
          <w:szCs w:val="20"/>
        </w:rPr>
        <w:t>. It</w:t>
      </w:r>
      <w:r w:rsidR="00780D4A" w:rsidRPr="00B35F66">
        <w:rPr>
          <w:rFonts w:ascii="Times New Roman" w:hAnsi="Times New Roman"/>
          <w:color w:val="auto"/>
          <w:szCs w:val="20"/>
        </w:rPr>
        <w:t xml:space="preserve"> </w:t>
      </w:r>
      <w:r w:rsidR="00BE64BF" w:rsidRPr="00B35F66">
        <w:rPr>
          <w:rFonts w:ascii="Times New Roman" w:hAnsi="Times New Roman"/>
          <w:color w:val="auto"/>
          <w:szCs w:val="20"/>
        </w:rPr>
        <w:t>p</w:t>
      </w:r>
      <w:r w:rsidR="00EB36E8" w:rsidRPr="00B35F66">
        <w:rPr>
          <w:rFonts w:ascii="Times New Roman" w:hAnsi="Times New Roman"/>
          <w:color w:val="auto"/>
          <w:szCs w:val="20"/>
        </w:rPr>
        <w:t xml:space="preserve">rovides 2D maps </w:t>
      </w:r>
      <w:r w:rsidR="00F01A3D" w:rsidRPr="00B35F66">
        <w:rPr>
          <w:rFonts w:ascii="Times New Roman" w:hAnsi="Times New Roman"/>
          <w:color w:val="auto"/>
          <w:szCs w:val="20"/>
        </w:rPr>
        <w:t>that describe</w:t>
      </w:r>
      <w:r w:rsidR="00EB36E8" w:rsidRPr="00B35F66">
        <w:rPr>
          <w:rFonts w:ascii="Times New Roman" w:hAnsi="Times New Roman"/>
          <w:color w:val="auto"/>
          <w:szCs w:val="20"/>
        </w:rPr>
        <w:t xml:space="preserve"> the spatial variability </w:t>
      </w:r>
      <w:r w:rsidR="00F01A3D" w:rsidRPr="00B35F66">
        <w:rPr>
          <w:rFonts w:ascii="Times New Roman" w:hAnsi="Times New Roman"/>
          <w:color w:val="auto"/>
          <w:szCs w:val="20"/>
        </w:rPr>
        <w:t>of the</w:t>
      </w:r>
      <w:r w:rsidR="00EB36E8" w:rsidRPr="00B35F66">
        <w:rPr>
          <w:rFonts w:ascii="Times New Roman" w:hAnsi="Times New Roman"/>
          <w:color w:val="auto"/>
          <w:szCs w:val="20"/>
        </w:rPr>
        <w:t xml:space="preserve"> thickness </w:t>
      </w:r>
      <w:r w:rsidR="00F01A3D" w:rsidRPr="00B35F66">
        <w:rPr>
          <w:rFonts w:ascii="Times New Roman" w:hAnsi="Times New Roman"/>
          <w:color w:val="auto"/>
          <w:szCs w:val="20"/>
        </w:rPr>
        <w:t>and the</w:t>
      </w:r>
      <w:r w:rsidR="00EB36E8" w:rsidRPr="00B35F66">
        <w:rPr>
          <w:rFonts w:ascii="Times New Roman" w:hAnsi="Times New Roman"/>
          <w:color w:val="auto"/>
          <w:szCs w:val="20"/>
        </w:rPr>
        <w:t xml:space="preserve"> </w:t>
      </w:r>
      <w:r w:rsidR="00F0698E" w:rsidRPr="00B35F66">
        <w:rPr>
          <w:rFonts w:ascii="Times New Roman" w:hAnsi="Times New Roman"/>
          <w:color w:val="auto"/>
          <w:szCs w:val="20"/>
        </w:rPr>
        <w:t xml:space="preserve">effective </w:t>
      </w:r>
      <w:r w:rsidR="00EB36E8" w:rsidRPr="00B35F66">
        <w:rPr>
          <w:rFonts w:ascii="Times New Roman" w:hAnsi="Times New Roman"/>
          <w:color w:val="auto"/>
          <w:szCs w:val="20"/>
        </w:rPr>
        <w:t>refractive index</w:t>
      </w:r>
      <w:r w:rsidR="00BE64BF" w:rsidRPr="00B35F66">
        <w:rPr>
          <w:rFonts w:ascii="Times New Roman" w:hAnsi="Times New Roman"/>
          <w:color w:val="auto"/>
          <w:szCs w:val="20"/>
        </w:rPr>
        <w:t xml:space="preserve"> of the sample under test</w:t>
      </w:r>
      <w:r w:rsidR="007C0665" w:rsidRPr="00B35F66">
        <w:rPr>
          <w:rFonts w:ascii="Times New Roman" w:hAnsi="Times New Roman"/>
          <w:color w:val="auto"/>
          <w:szCs w:val="20"/>
        </w:rPr>
        <w:t xml:space="preserve">, which embeds </w:t>
      </w:r>
      <w:r w:rsidR="00AF14AC" w:rsidRPr="00B35F66">
        <w:rPr>
          <w:rFonts w:ascii="Times New Roman" w:hAnsi="Times New Roman"/>
          <w:color w:val="auto"/>
          <w:szCs w:val="20"/>
        </w:rPr>
        <w:t xml:space="preserve">the </w:t>
      </w:r>
      <w:r w:rsidR="007C0665" w:rsidRPr="00B35F66">
        <w:rPr>
          <w:rFonts w:ascii="Times New Roman" w:hAnsi="Times New Roman"/>
          <w:color w:val="auto"/>
          <w:szCs w:val="20"/>
        </w:rPr>
        <w:t xml:space="preserve">changes of the </w:t>
      </w:r>
      <w:r w:rsidR="00AF14AC" w:rsidRPr="00B35F66">
        <w:rPr>
          <w:rFonts w:ascii="Times New Roman" w:hAnsi="Times New Roman"/>
          <w:color w:val="auto"/>
          <w:szCs w:val="20"/>
        </w:rPr>
        <w:t xml:space="preserve">material </w:t>
      </w:r>
      <w:r w:rsidR="007C0665" w:rsidRPr="00B35F66">
        <w:rPr>
          <w:rFonts w:ascii="Times New Roman" w:hAnsi="Times New Roman"/>
          <w:color w:val="auto"/>
          <w:szCs w:val="20"/>
        </w:rPr>
        <w:t xml:space="preserve">refractive index </w:t>
      </w:r>
      <w:r w:rsidR="00AF14AC" w:rsidRPr="00B35F66">
        <w:rPr>
          <w:rFonts w:ascii="Times New Roman" w:hAnsi="Times New Roman"/>
          <w:color w:val="auto"/>
          <w:szCs w:val="20"/>
        </w:rPr>
        <w:t>along the wave propagation path</w:t>
      </w:r>
      <w:r w:rsidR="007C0665" w:rsidRPr="00B35F66">
        <w:rPr>
          <w:rFonts w:ascii="Times New Roman" w:hAnsi="Times New Roman"/>
          <w:color w:val="auto"/>
          <w:szCs w:val="20"/>
        </w:rPr>
        <w:t>.</w:t>
      </w:r>
      <w:r w:rsidR="00AF14AC" w:rsidRPr="00B35F66">
        <w:rPr>
          <w:rFonts w:ascii="Times New Roman" w:hAnsi="Times New Roman"/>
          <w:color w:val="auto"/>
          <w:szCs w:val="20"/>
        </w:rPr>
        <w:t xml:space="preserve"> </w:t>
      </w:r>
      <w:r w:rsidR="007B1EE2" w:rsidRPr="00B35F66">
        <w:rPr>
          <w:rFonts w:ascii="Times New Roman" w:hAnsi="Times New Roman"/>
          <w:color w:val="auto"/>
          <w:szCs w:val="20"/>
        </w:rPr>
        <w:t>The same idea was previously exploited for the characterization of magnetic scaffolds [3].</w:t>
      </w:r>
    </w:p>
    <w:p w14:paraId="10E6920E" w14:textId="20CC7DFE" w:rsidR="00512825" w:rsidRPr="00B35F66" w:rsidRDefault="00780D4A" w:rsidP="00AC76CA">
      <w:pPr>
        <w:pStyle w:val="MDPI31text"/>
        <w:ind w:left="0" w:firstLine="0"/>
        <w:rPr>
          <w:rFonts w:ascii="Times New Roman" w:hAnsi="Times New Roman"/>
          <w:color w:val="auto"/>
          <w:szCs w:val="20"/>
        </w:rPr>
      </w:pPr>
      <w:r w:rsidRPr="00B35F66">
        <w:rPr>
          <w:rFonts w:ascii="Times New Roman" w:hAnsi="Times New Roman"/>
          <w:color w:val="auto"/>
          <w:szCs w:val="20"/>
        </w:rPr>
        <w:t xml:space="preserve">To enable the evaluation of the density, a set of </w:t>
      </w:r>
      <w:r w:rsidR="00F01A3D" w:rsidRPr="00B35F66">
        <w:rPr>
          <w:rFonts w:ascii="Times New Roman" w:hAnsi="Times New Roman"/>
          <w:color w:val="auto"/>
          <w:szCs w:val="20"/>
        </w:rPr>
        <w:t xml:space="preserve">uniform </w:t>
      </w:r>
      <w:r w:rsidR="00121DD4" w:rsidRPr="00B35F66">
        <w:rPr>
          <w:rFonts w:ascii="Times New Roman" w:hAnsi="Times New Roman"/>
          <w:color w:val="auto"/>
          <w:szCs w:val="20"/>
        </w:rPr>
        <w:t xml:space="preserve">propylene foam </w:t>
      </w:r>
      <w:r w:rsidRPr="00B35F66">
        <w:rPr>
          <w:rFonts w:ascii="Times New Roman" w:hAnsi="Times New Roman"/>
          <w:color w:val="auto"/>
          <w:szCs w:val="20"/>
        </w:rPr>
        <w:t>samples</w:t>
      </w:r>
      <w:r w:rsidR="007B1EE2" w:rsidRPr="00B35F66">
        <w:rPr>
          <w:rFonts w:ascii="Times New Roman" w:hAnsi="Times New Roman"/>
          <w:color w:val="auto"/>
          <w:szCs w:val="20"/>
        </w:rPr>
        <w:t xml:space="preserve"> having</w:t>
      </w:r>
      <w:r w:rsidRPr="00B35F66">
        <w:rPr>
          <w:rFonts w:ascii="Times New Roman" w:hAnsi="Times New Roman"/>
          <w:color w:val="auto"/>
          <w:szCs w:val="20"/>
        </w:rPr>
        <w:t xml:space="preserve"> </w:t>
      </w:r>
      <w:r w:rsidR="00FB7427" w:rsidRPr="00B35F66">
        <w:rPr>
          <w:rFonts w:ascii="Times New Roman" w:hAnsi="Times New Roman"/>
          <w:color w:val="auto"/>
          <w:szCs w:val="20"/>
        </w:rPr>
        <w:t xml:space="preserve">well-known </w:t>
      </w:r>
      <w:r w:rsidRPr="00B35F66">
        <w:rPr>
          <w:rFonts w:ascii="Times New Roman" w:hAnsi="Times New Roman"/>
          <w:color w:val="auto"/>
          <w:szCs w:val="20"/>
        </w:rPr>
        <w:t xml:space="preserve">density were </w:t>
      </w:r>
      <w:r w:rsidR="008D301A" w:rsidRPr="00B35F66">
        <w:rPr>
          <w:rFonts w:ascii="Times New Roman" w:hAnsi="Times New Roman"/>
          <w:color w:val="auto"/>
          <w:szCs w:val="20"/>
        </w:rPr>
        <w:t xml:space="preserve">first </w:t>
      </w:r>
      <w:r w:rsidR="00F46804" w:rsidRPr="00B35F66">
        <w:rPr>
          <w:rFonts w:ascii="Times New Roman" w:hAnsi="Times New Roman"/>
          <w:color w:val="auto"/>
          <w:szCs w:val="20"/>
        </w:rPr>
        <w:t xml:space="preserve">realized and </w:t>
      </w:r>
      <w:r w:rsidRPr="00B35F66">
        <w:rPr>
          <w:rFonts w:ascii="Times New Roman" w:hAnsi="Times New Roman"/>
          <w:color w:val="auto"/>
          <w:szCs w:val="20"/>
        </w:rPr>
        <w:t xml:space="preserve">characterized by means of the proposed </w:t>
      </w:r>
      <w:r w:rsidR="008D301A" w:rsidRPr="00B35F66">
        <w:rPr>
          <w:rFonts w:ascii="Times New Roman" w:hAnsi="Times New Roman"/>
          <w:color w:val="auto"/>
          <w:szCs w:val="20"/>
        </w:rPr>
        <w:t>approach</w:t>
      </w:r>
      <w:r w:rsidRPr="00B35F66">
        <w:rPr>
          <w:rFonts w:ascii="Times New Roman" w:hAnsi="Times New Roman"/>
          <w:color w:val="auto"/>
          <w:szCs w:val="20"/>
        </w:rPr>
        <w:t xml:space="preserve"> to build a </w:t>
      </w:r>
      <w:r w:rsidR="008D301A" w:rsidRPr="00B35F66">
        <w:rPr>
          <w:rFonts w:ascii="Times New Roman" w:hAnsi="Times New Roman"/>
          <w:color w:val="auto"/>
          <w:szCs w:val="20"/>
        </w:rPr>
        <w:t xml:space="preserve">refractive </w:t>
      </w:r>
      <w:r w:rsidR="00605D79" w:rsidRPr="00B35F66">
        <w:rPr>
          <w:rFonts w:ascii="Times New Roman" w:hAnsi="Times New Roman"/>
          <w:color w:val="auto"/>
          <w:szCs w:val="20"/>
        </w:rPr>
        <w:t>index-</w:t>
      </w:r>
      <w:r w:rsidR="008D301A" w:rsidRPr="00B35F66">
        <w:rPr>
          <w:rFonts w:ascii="Times New Roman" w:hAnsi="Times New Roman"/>
          <w:color w:val="auto"/>
          <w:szCs w:val="20"/>
        </w:rPr>
        <w:t xml:space="preserve">density </w:t>
      </w:r>
      <w:r w:rsidRPr="00B35F66">
        <w:rPr>
          <w:rFonts w:ascii="Times New Roman" w:hAnsi="Times New Roman"/>
          <w:color w:val="auto"/>
          <w:szCs w:val="20"/>
        </w:rPr>
        <w:t>calibration curve</w:t>
      </w:r>
      <w:r w:rsidR="002B0ABB" w:rsidRPr="00B35F66">
        <w:rPr>
          <w:rFonts w:ascii="Times New Roman" w:hAnsi="Times New Roman"/>
          <w:color w:val="auto"/>
          <w:szCs w:val="20"/>
        </w:rPr>
        <w:t xml:space="preserve">. </w:t>
      </w:r>
      <w:r w:rsidR="00B73825" w:rsidRPr="00B35F66">
        <w:rPr>
          <w:rFonts w:ascii="Times New Roman" w:hAnsi="Times New Roman"/>
          <w:color w:val="auto"/>
          <w:szCs w:val="20"/>
        </w:rPr>
        <w:t xml:space="preserve">For a </w:t>
      </w:r>
      <w:r w:rsidR="00F46804" w:rsidRPr="00B35F66">
        <w:rPr>
          <w:rFonts w:ascii="Times New Roman" w:hAnsi="Times New Roman"/>
          <w:color w:val="auto"/>
          <w:szCs w:val="20"/>
        </w:rPr>
        <w:t>generic</w:t>
      </w:r>
      <w:r w:rsidR="00B73825" w:rsidRPr="00B35F66">
        <w:rPr>
          <w:rFonts w:ascii="Times New Roman" w:hAnsi="Times New Roman"/>
          <w:color w:val="auto"/>
          <w:szCs w:val="20"/>
        </w:rPr>
        <w:t xml:space="preserve"> object under test, t</w:t>
      </w:r>
      <w:r w:rsidR="002B0ABB" w:rsidRPr="00B35F66">
        <w:rPr>
          <w:rFonts w:ascii="Times New Roman" w:hAnsi="Times New Roman"/>
          <w:color w:val="auto"/>
          <w:szCs w:val="20"/>
        </w:rPr>
        <w:t xml:space="preserve">his curve </w:t>
      </w:r>
      <w:r w:rsidR="00AF14AC" w:rsidRPr="00B35F66">
        <w:rPr>
          <w:rFonts w:ascii="Times New Roman" w:hAnsi="Times New Roman"/>
          <w:color w:val="auto"/>
          <w:szCs w:val="20"/>
        </w:rPr>
        <w:t>i</w:t>
      </w:r>
      <w:r w:rsidR="008D301A" w:rsidRPr="00B35F66">
        <w:rPr>
          <w:rFonts w:ascii="Times New Roman" w:hAnsi="Times New Roman"/>
          <w:color w:val="auto"/>
          <w:szCs w:val="20"/>
        </w:rPr>
        <w:t>s</w:t>
      </w:r>
      <w:r w:rsidRPr="00B35F66">
        <w:rPr>
          <w:rFonts w:ascii="Times New Roman" w:hAnsi="Times New Roman"/>
          <w:color w:val="auto"/>
          <w:szCs w:val="20"/>
        </w:rPr>
        <w:t xml:space="preserve"> used to turn the </w:t>
      </w:r>
      <w:r w:rsidR="00AF14AC" w:rsidRPr="00B35F66">
        <w:rPr>
          <w:rFonts w:ascii="Times New Roman" w:hAnsi="Times New Roman"/>
          <w:color w:val="auto"/>
          <w:szCs w:val="20"/>
        </w:rPr>
        <w:t xml:space="preserve">estimated </w:t>
      </w:r>
      <w:r w:rsidR="00D12557" w:rsidRPr="00B35F66">
        <w:rPr>
          <w:rFonts w:ascii="Times New Roman" w:hAnsi="Times New Roman"/>
          <w:color w:val="auto"/>
          <w:szCs w:val="20"/>
        </w:rPr>
        <w:t>effective</w:t>
      </w:r>
      <w:r w:rsidR="00AF14AC" w:rsidRPr="00B35F66">
        <w:rPr>
          <w:rFonts w:ascii="Times New Roman" w:hAnsi="Times New Roman"/>
          <w:color w:val="auto"/>
          <w:szCs w:val="20"/>
        </w:rPr>
        <w:t xml:space="preserve"> </w:t>
      </w:r>
      <w:r w:rsidRPr="00B35F66">
        <w:rPr>
          <w:rFonts w:ascii="Times New Roman" w:hAnsi="Times New Roman"/>
          <w:color w:val="auto"/>
          <w:szCs w:val="20"/>
        </w:rPr>
        <w:t xml:space="preserve">refractive index </w:t>
      </w:r>
      <w:r w:rsidR="008D301A" w:rsidRPr="00B35F66">
        <w:rPr>
          <w:rFonts w:ascii="Times New Roman" w:hAnsi="Times New Roman"/>
          <w:color w:val="auto"/>
          <w:szCs w:val="20"/>
        </w:rPr>
        <w:t>i</w:t>
      </w:r>
      <w:r w:rsidRPr="00B35F66">
        <w:rPr>
          <w:rFonts w:ascii="Times New Roman" w:hAnsi="Times New Roman"/>
          <w:color w:val="auto"/>
          <w:szCs w:val="20"/>
        </w:rPr>
        <w:t xml:space="preserve">nto a map of the density. </w:t>
      </w:r>
      <w:bookmarkStart w:id="1" w:name="_GoBack"/>
      <w:bookmarkEnd w:id="1"/>
    </w:p>
    <w:p w14:paraId="3058540C" w14:textId="28712CA3" w:rsidR="00BE64BF" w:rsidRPr="00B35F66" w:rsidRDefault="008D301A" w:rsidP="00AC76CA">
      <w:pPr>
        <w:pStyle w:val="MDPI31text"/>
        <w:ind w:left="0" w:firstLine="0"/>
        <w:rPr>
          <w:rFonts w:ascii="Times New Roman" w:hAnsi="Times New Roman"/>
          <w:color w:val="auto"/>
          <w:szCs w:val="20"/>
        </w:rPr>
      </w:pPr>
      <w:r w:rsidRPr="00B35F66">
        <w:rPr>
          <w:rFonts w:ascii="Times New Roman" w:hAnsi="Times New Roman"/>
          <w:color w:val="auto"/>
          <w:szCs w:val="20"/>
        </w:rPr>
        <w:t>T</w:t>
      </w:r>
      <w:r w:rsidR="00952A0D" w:rsidRPr="00B35F66">
        <w:rPr>
          <w:rFonts w:ascii="Times New Roman" w:hAnsi="Times New Roman"/>
          <w:color w:val="auto"/>
          <w:szCs w:val="20"/>
        </w:rPr>
        <w:t xml:space="preserve">he </w:t>
      </w:r>
      <w:r w:rsidR="00780D4A" w:rsidRPr="00B35F66">
        <w:rPr>
          <w:rFonts w:ascii="Times New Roman" w:hAnsi="Times New Roman"/>
          <w:color w:val="auto"/>
          <w:szCs w:val="20"/>
        </w:rPr>
        <w:t xml:space="preserve">characterization of the sample </w:t>
      </w:r>
      <w:r w:rsidR="00952A0D" w:rsidRPr="00B35F66">
        <w:rPr>
          <w:rFonts w:ascii="Times New Roman" w:hAnsi="Times New Roman"/>
          <w:color w:val="auto"/>
          <w:szCs w:val="20"/>
        </w:rPr>
        <w:t>depicted in Figure 1a</w:t>
      </w:r>
      <w:r w:rsidR="00780D4A" w:rsidRPr="00B35F66">
        <w:rPr>
          <w:rFonts w:ascii="Times New Roman" w:hAnsi="Times New Roman"/>
          <w:color w:val="auto"/>
          <w:szCs w:val="20"/>
        </w:rPr>
        <w:t xml:space="preserve"> is </w:t>
      </w:r>
      <w:r w:rsidRPr="00B35F66">
        <w:rPr>
          <w:rFonts w:ascii="Times New Roman" w:hAnsi="Times New Roman"/>
          <w:color w:val="auto"/>
          <w:szCs w:val="20"/>
        </w:rPr>
        <w:t>shown as an example of the proposed approach</w:t>
      </w:r>
      <w:r w:rsidR="00952A0D" w:rsidRPr="00B35F66">
        <w:rPr>
          <w:rFonts w:ascii="Times New Roman" w:hAnsi="Times New Roman"/>
          <w:color w:val="auto"/>
          <w:szCs w:val="20"/>
        </w:rPr>
        <w:t>. According to the product</w:t>
      </w:r>
      <w:r w:rsidR="00512825" w:rsidRPr="00B35F66">
        <w:rPr>
          <w:rFonts w:ascii="Times New Roman" w:hAnsi="Times New Roman"/>
          <w:color w:val="auto"/>
          <w:szCs w:val="20"/>
        </w:rPr>
        <w:t>ion process</w:t>
      </w:r>
      <w:r w:rsidR="00952A0D" w:rsidRPr="00B35F66">
        <w:rPr>
          <w:rFonts w:ascii="Times New Roman" w:hAnsi="Times New Roman"/>
          <w:color w:val="auto"/>
          <w:szCs w:val="20"/>
        </w:rPr>
        <w:t xml:space="preserve"> procedure, th</w:t>
      </w:r>
      <w:r w:rsidR="00780D4A" w:rsidRPr="00B35F66">
        <w:rPr>
          <w:rFonts w:ascii="Times New Roman" w:hAnsi="Times New Roman"/>
          <w:color w:val="auto"/>
          <w:szCs w:val="20"/>
        </w:rPr>
        <w:t>is</w:t>
      </w:r>
      <w:r w:rsidR="00952A0D" w:rsidRPr="00B35F66">
        <w:rPr>
          <w:rFonts w:ascii="Times New Roman" w:hAnsi="Times New Roman"/>
          <w:color w:val="auto"/>
          <w:szCs w:val="20"/>
        </w:rPr>
        <w:t xml:space="preserve"> sample is expected to be </w:t>
      </w:r>
      <w:r w:rsidR="00F01A3D" w:rsidRPr="00B35F66">
        <w:rPr>
          <w:rFonts w:ascii="Times New Roman" w:hAnsi="Times New Roman"/>
          <w:color w:val="auto"/>
          <w:szCs w:val="20"/>
        </w:rPr>
        <w:t>uniform</w:t>
      </w:r>
      <w:r w:rsidR="00512825" w:rsidRPr="00B35F66">
        <w:rPr>
          <w:rFonts w:ascii="Times New Roman" w:hAnsi="Times New Roman"/>
          <w:color w:val="auto"/>
          <w:szCs w:val="20"/>
        </w:rPr>
        <w:t>, with</w:t>
      </w:r>
      <w:r w:rsidR="006427E9" w:rsidRPr="00B35F66">
        <w:rPr>
          <w:rFonts w:ascii="Times New Roman" w:hAnsi="Times New Roman"/>
          <w:color w:val="auto"/>
          <w:szCs w:val="20"/>
        </w:rPr>
        <w:t xml:space="preserve"> </w:t>
      </w:r>
      <w:r w:rsidR="00952A0D" w:rsidRPr="00B35F66">
        <w:rPr>
          <w:rFonts w:ascii="Times New Roman" w:hAnsi="Times New Roman"/>
          <w:color w:val="auto"/>
          <w:szCs w:val="20"/>
        </w:rPr>
        <w:t>density ρ = 214 kg/m</w:t>
      </w:r>
      <w:r w:rsidR="00952A0D" w:rsidRPr="00B35F66">
        <w:rPr>
          <w:rFonts w:ascii="Times New Roman" w:hAnsi="Times New Roman"/>
          <w:color w:val="auto"/>
          <w:szCs w:val="20"/>
          <w:vertAlign w:val="superscript"/>
        </w:rPr>
        <w:t>3</w:t>
      </w:r>
      <w:r w:rsidR="00952A0D" w:rsidRPr="00B35F66">
        <w:rPr>
          <w:rFonts w:ascii="Times New Roman" w:hAnsi="Times New Roman"/>
          <w:color w:val="auto"/>
          <w:szCs w:val="20"/>
        </w:rPr>
        <w:t xml:space="preserve">; determined by weighting the sample. Figure 1b shows the </w:t>
      </w:r>
      <w:r w:rsidR="002B0ABB" w:rsidRPr="00B35F66">
        <w:rPr>
          <w:rFonts w:ascii="Times New Roman" w:hAnsi="Times New Roman"/>
          <w:color w:val="auto"/>
          <w:szCs w:val="20"/>
        </w:rPr>
        <w:t xml:space="preserve">estimated </w:t>
      </w:r>
      <w:r w:rsidR="00952A0D" w:rsidRPr="00B35F66">
        <w:rPr>
          <w:rFonts w:ascii="Times New Roman" w:hAnsi="Times New Roman"/>
          <w:color w:val="auto"/>
          <w:szCs w:val="20"/>
        </w:rPr>
        <w:t xml:space="preserve">thickness </w:t>
      </w:r>
      <w:r w:rsidR="00512825" w:rsidRPr="00B35F66">
        <w:rPr>
          <w:rFonts w:ascii="Times New Roman" w:hAnsi="Times New Roman"/>
          <w:color w:val="auto"/>
          <w:szCs w:val="20"/>
        </w:rPr>
        <w:t>map, which is confirmed to be of</w:t>
      </w:r>
      <w:r w:rsidR="00952A0D" w:rsidRPr="00B35F66">
        <w:rPr>
          <w:rFonts w:ascii="Times New Roman" w:hAnsi="Times New Roman"/>
          <w:color w:val="auto"/>
          <w:szCs w:val="20"/>
        </w:rPr>
        <w:t xml:space="preserve"> about 8 mm</w:t>
      </w:r>
      <w:r w:rsidR="00512825" w:rsidRPr="00B35F66">
        <w:rPr>
          <w:rFonts w:ascii="Times New Roman" w:hAnsi="Times New Roman"/>
          <w:color w:val="auto"/>
          <w:szCs w:val="20"/>
        </w:rPr>
        <w:t>,</w:t>
      </w:r>
      <w:r w:rsidR="00952A0D" w:rsidRPr="00B35F66">
        <w:rPr>
          <w:rFonts w:ascii="Times New Roman" w:hAnsi="Times New Roman"/>
          <w:color w:val="auto"/>
          <w:szCs w:val="20"/>
        </w:rPr>
        <w:t xml:space="preserve"> without relevant </w:t>
      </w:r>
      <w:r w:rsidR="00FB7427" w:rsidRPr="00B35F66">
        <w:rPr>
          <w:rFonts w:ascii="Times New Roman" w:hAnsi="Times New Roman"/>
          <w:color w:val="auto"/>
          <w:szCs w:val="20"/>
        </w:rPr>
        <w:t xml:space="preserve">geometrical </w:t>
      </w:r>
      <w:r w:rsidR="00952A0D" w:rsidRPr="00B35F66">
        <w:rPr>
          <w:rFonts w:ascii="Times New Roman" w:hAnsi="Times New Roman"/>
          <w:color w:val="auto"/>
          <w:szCs w:val="20"/>
        </w:rPr>
        <w:t xml:space="preserve">changes. </w:t>
      </w:r>
      <w:r w:rsidR="00512825" w:rsidRPr="00B35F66">
        <w:rPr>
          <w:rFonts w:ascii="Times New Roman" w:hAnsi="Times New Roman"/>
          <w:color w:val="auto"/>
          <w:szCs w:val="20"/>
        </w:rPr>
        <w:t>Fig</w:t>
      </w:r>
      <w:r w:rsidR="002B0ABB" w:rsidRPr="00B35F66">
        <w:rPr>
          <w:rFonts w:ascii="Times New Roman" w:hAnsi="Times New Roman"/>
          <w:color w:val="auto"/>
          <w:szCs w:val="20"/>
        </w:rPr>
        <w:t xml:space="preserve">ure </w:t>
      </w:r>
      <w:r w:rsidR="00512825" w:rsidRPr="00B35F66">
        <w:rPr>
          <w:rFonts w:ascii="Times New Roman" w:hAnsi="Times New Roman"/>
          <w:color w:val="auto"/>
          <w:szCs w:val="20"/>
        </w:rPr>
        <w:t xml:space="preserve">1c reports </w:t>
      </w:r>
      <w:r w:rsidR="00952A0D" w:rsidRPr="00B35F66">
        <w:rPr>
          <w:rFonts w:ascii="Times New Roman" w:hAnsi="Times New Roman"/>
          <w:color w:val="auto"/>
          <w:szCs w:val="20"/>
        </w:rPr>
        <w:t xml:space="preserve">the average sample refractive index </w:t>
      </w:r>
      <w:r w:rsidR="00512825" w:rsidRPr="00B35F66">
        <w:rPr>
          <w:rFonts w:ascii="Times New Roman" w:hAnsi="Times New Roman"/>
          <w:color w:val="auto"/>
          <w:szCs w:val="20"/>
        </w:rPr>
        <w:t xml:space="preserve">map, </w:t>
      </w:r>
      <w:r w:rsidR="00605D79" w:rsidRPr="00B35F66">
        <w:rPr>
          <w:rFonts w:ascii="Times New Roman" w:hAnsi="Times New Roman"/>
          <w:color w:val="auto"/>
          <w:szCs w:val="20"/>
        </w:rPr>
        <w:t xml:space="preserve">which is then turned into the spatial density map in Figure 1d </w:t>
      </w:r>
      <w:r w:rsidR="002B0ABB" w:rsidRPr="00B35F66">
        <w:rPr>
          <w:rFonts w:ascii="Times New Roman" w:hAnsi="Times New Roman"/>
          <w:color w:val="auto"/>
          <w:szCs w:val="20"/>
        </w:rPr>
        <w:t xml:space="preserve">by </w:t>
      </w:r>
      <w:r w:rsidR="00605D79" w:rsidRPr="00B35F66">
        <w:rPr>
          <w:rFonts w:ascii="Times New Roman" w:hAnsi="Times New Roman"/>
          <w:color w:val="auto"/>
          <w:szCs w:val="20"/>
        </w:rPr>
        <w:t>using the calibration curve. As can be seen, the THz inspection reveals that</w:t>
      </w:r>
      <w:r w:rsidR="00E668A2" w:rsidRPr="00B35F66">
        <w:rPr>
          <w:rFonts w:ascii="Times New Roman" w:hAnsi="Times New Roman"/>
          <w:color w:val="auto"/>
          <w:szCs w:val="20"/>
        </w:rPr>
        <w:t>,</w:t>
      </w:r>
      <w:r w:rsidR="00605D79" w:rsidRPr="00B35F66">
        <w:rPr>
          <w:rFonts w:ascii="Times New Roman" w:hAnsi="Times New Roman"/>
          <w:color w:val="auto"/>
          <w:szCs w:val="20"/>
        </w:rPr>
        <w:t xml:space="preserve"> </w:t>
      </w:r>
      <w:r w:rsidR="00F01A3D" w:rsidRPr="00B35F66">
        <w:rPr>
          <w:rFonts w:ascii="Times New Roman" w:hAnsi="Times New Roman"/>
          <w:color w:val="auto"/>
          <w:szCs w:val="20"/>
        </w:rPr>
        <w:t>contrary</w:t>
      </w:r>
      <w:r w:rsidR="00512825" w:rsidRPr="00B35F66">
        <w:rPr>
          <w:rFonts w:ascii="Times New Roman" w:hAnsi="Times New Roman"/>
          <w:color w:val="auto"/>
          <w:szCs w:val="20"/>
        </w:rPr>
        <w:t xml:space="preserve"> </w:t>
      </w:r>
      <w:r w:rsidR="00F01A3D" w:rsidRPr="00B35F66">
        <w:rPr>
          <w:rFonts w:ascii="Times New Roman" w:hAnsi="Times New Roman"/>
          <w:color w:val="auto"/>
          <w:szCs w:val="20"/>
        </w:rPr>
        <w:t>to</w:t>
      </w:r>
      <w:r w:rsidR="00512825" w:rsidRPr="00B35F66">
        <w:rPr>
          <w:rFonts w:ascii="Times New Roman" w:hAnsi="Times New Roman"/>
          <w:color w:val="auto"/>
          <w:szCs w:val="20"/>
        </w:rPr>
        <w:t xml:space="preserve"> expectations, </w:t>
      </w:r>
      <w:r w:rsidR="00E13891" w:rsidRPr="00B35F66">
        <w:rPr>
          <w:rFonts w:ascii="Times New Roman" w:hAnsi="Times New Roman"/>
          <w:color w:val="auto"/>
          <w:szCs w:val="20"/>
        </w:rPr>
        <w:t xml:space="preserve">the </w:t>
      </w:r>
      <w:r w:rsidR="00605D79" w:rsidRPr="00B35F66">
        <w:rPr>
          <w:rFonts w:ascii="Times New Roman" w:hAnsi="Times New Roman"/>
          <w:color w:val="auto"/>
          <w:szCs w:val="20"/>
        </w:rPr>
        <w:t xml:space="preserve">actual </w:t>
      </w:r>
      <w:r w:rsidR="00952A0D" w:rsidRPr="00B35F66">
        <w:rPr>
          <w:rFonts w:ascii="Times New Roman" w:hAnsi="Times New Roman"/>
          <w:color w:val="auto"/>
          <w:szCs w:val="20"/>
        </w:rPr>
        <w:t xml:space="preserve">density </w:t>
      </w:r>
      <w:r w:rsidR="00605D79" w:rsidRPr="00B35F66">
        <w:rPr>
          <w:rFonts w:ascii="Times New Roman" w:hAnsi="Times New Roman"/>
          <w:color w:val="auto"/>
          <w:szCs w:val="20"/>
        </w:rPr>
        <w:t xml:space="preserve">of the plastic foam sample </w:t>
      </w:r>
      <w:r w:rsidR="00952A0D" w:rsidRPr="00B35F66">
        <w:rPr>
          <w:rFonts w:ascii="Times New Roman" w:hAnsi="Times New Roman"/>
          <w:color w:val="auto"/>
          <w:szCs w:val="20"/>
        </w:rPr>
        <w:t>is not uniform</w:t>
      </w:r>
      <w:r w:rsidR="00605D79" w:rsidRPr="00B35F66">
        <w:rPr>
          <w:rFonts w:ascii="Times New Roman" w:hAnsi="Times New Roman"/>
          <w:color w:val="auto"/>
          <w:szCs w:val="20"/>
        </w:rPr>
        <w:t xml:space="preserve">, </w:t>
      </w:r>
      <w:r w:rsidR="00952A0D" w:rsidRPr="00B35F66">
        <w:rPr>
          <w:rFonts w:ascii="Times New Roman" w:hAnsi="Times New Roman"/>
          <w:color w:val="auto"/>
          <w:szCs w:val="20"/>
        </w:rPr>
        <w:t>due to some flaw</w:t>
      </w:r>
      <w:r w:rsidR="00605D79" w:rsidRPr="00B35F66">
        <w:rPr>
          <w:rFonts w:ascii="Times New Roman" w:hAnsi="Times New Roman"/>
          <w:color w:val="auto"/>
          <w:szCs w:val="20"/>
        </w:rPr>
        <w:t>s</w:t>
      </w:r>
      <w:r w:rsidR="00952A0D" w:rsidRPr="00B35F66">
        <w:rPr>
          <w:rFonts w:ascii="Times New Roman" w:hAnsi="Times New Roman"/>
          <w:color w:val="auto"/>
          <w:szCs w:val="20"/>
        </w:rPr>
        <w:t xml:space="preserve"> </w:t>
      </w:r>
      <w:r w:rsidR="00F01A3D" w:rsidRPr="00B35F66">
        <w:rPr>
          <w:rFonts w:ascii="Times New Roman" w:hAnsi="Times New Roman"/>
          <w:color w:val="auto"/>
          <w:szCs w:val="20"/>
        </w:rPr>
        <w:t>occurring</w:t>
      </w:r>
      <w:r w:rsidR="00952A0D" w:rsidRPr="00B35F66">
        <w:rPr>
          <w:rFonts w:ascii="Times New Roman" w:hAnsi="Times New Roman"/>
          <w:color w:val="auto"/>
          <w:szCs w:val="20"/>
        </w:rPr>
        <w:t xml:space="preserve"> during the </w:t>
      </w:r>
      <w:r w:rsidR="00F01A3D" w:rsidRPr="00B35F66">
        <w:rPr>
          <w:rFonts w:ascii="Times New Roman" w:hAnsi="Times New Roman"/>
          <w:color w:val="auto"/>
          <w:szCs w:val="20"/>
        </w:rPr>
        <w:t>sample-produc</w:t>
      </w:r>
      <w:r w:rsidR="00FB7427" w:rsidRPr="00B35F66">
        <w:rPr>
          <w:rFonts w:ascii="Times New Roman" w:hAnsi="Times New Roman"/>
          <w:color w:val="auto"/>
          <w:szCs w:val="20"/>
        </w:rPr>
        <w:t xml:space="preserve">tion </w:t>
      </w:r>
      <w:r w:rsidR="00952A0D" w:rsidRPr="00B35F66">
        <w:rPr>
          <w:rFonts w:ascii="Times New Roman" w:hAnsi="Times New Roman"/>
          <w:color w:val="auto"/>
          <w:szCs w:val="20"/>
        </w:rPr>
        <w:t xml:space="preserve"> process. </w:t>
      </w:r>
      <w:r w:rsidR="00F01A3D" w:rsidRPr="00B35F66">
        <w:rPr>
          <w:rFonts w:ascii="Times New Roman" w:hAnsi="Times New Roman"/>
          <w:color w:val="auto"/>
          <w:szCs w:val="20"/>
        </w:rPr>
        <w:t>More</w:t>
      </w:r>
      <w:r w:rsidR="00605D79" w:rsidRPr="00B35F66">
        <w:rPr>
          <w:rFonts w:ascii="Times New Roman" w:hAnsi="Times New Roman"/>
          <w:color w:val="auto"/>
          <w:szCs w:val="20"/>
        </w:rPr>
        <w:t xml:space="preserve"> examples and details will be given at the conference.</w:t>
      </w:r>
    </w:p>
    <w:p w14:paraId="3D07FEA1" w14:textId="53087D12" w:rsidR="00AC76CA" w:rsidRPr="00D7604B" w:rsidRDefault="00CE46F0" w:rsidP="00CE46F0">
      <w:pPr>
        <w:pStyle w:val="MDPI52figure"/>
        <w:ind w:left="142"/>
        <w:jc w:val="both"/>
        <w:rPr>
          <w:rFonts w:ascii="Times New Roman" w:hAnsi="Times New Roman"/>
          <w:b/>
        </w:rPr>
      </w:pPr>
      <w:r w:rsidRPr="00B53836">
        <w:rPr>
          <w:rFonts w:ascii="Times New Roman" w:hAnsi="Times New Roman"/>
          <w:b/>
          <w:noProof/>
          <w:lang w:val="it-IT" w:eastAsia="it-IT" w:bidi="ar-SA"/>
        </w:rPr>
        <w:drawing>
          <wp:inline distT="0" distB="0" distL="0" distR="0" wp14:anchorId="07B301AC" wp14:editId="1F933534">
            <wp:extent cx="5948045" cy="1553210"/>
            <wp:effectExtent l="0" t="0" r="0" b="0"/>
            <wp:docPr id="17" name="Immagine 16" descr="Immagine che contiene Policromia, schermata, cerchi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 descr="Immagine che contiene Policromia, schermata, cerchio, Elementi grafici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3DB4" w14:textId="5D28D629" w:rsidR="00AC76CA" w:rsidRPr="00AC76CA" w:rsidRDefault="00AC76CA" w:rsidP="004467B7">
      <w:pPr>
        <w:pStyle w:val="MDPI51figurecaption"/>
        <w:ind w:left="0"/>
        <w:rPr>
          <w:rFonts w:ascii="Times New Roman" w:hAnsi="Times New Roman"/>
          <w:sz w:val="20"/>
        </w:rPr>
      </w:pPr>
      <w:r w:rsidRPr="00AC76CA">
        <w:rPr>
          <w:rFonts w:ascii="Times New Roman" w:hAnsi="Times New Roman"/>
          <w:b/>
          <w:sz w:val="20"/>
        </w:rPr>
        <w:t xml:space="preserve">Figure 1. </w:t>
      </w:r>
      <w:r w:rsidR="00E13891" w:rsidRPr="004467B7">
        <w:rPr>
          <w:rFonts w:ascii="Times New Roman" w:hAnsi="Times New Roman"/>
          <w:sz w:val="20"/>
        </w:rPr>
        <w:t>THz imaging of a PP foam: a) image of the sample; b</w:t>
      </w:r>
      <w:r w:rsidR="004467B7">
        <w:rPr>
          <w:rFonts w:ascii="Times New Roman" w:hAnsi="Times New Roman"/>
          <w:sz w:val="20"/>
        </w:rPr>
        <w:t xml:space="preserve">) estimated thickness; c) estimated average refractive index; d) reconstructed </w:t>
      </w:r>
      <w:r w:rsidR="00B813DE">
        <w:rPr>
          <w:rFonts w:ascii="Times New Roman" w:hAnsi="Times New Roman"/>
          <w:sz w:val="20"/>
        </w:rPr>
        <w:t xml:space="preserve">foam </w:t>
      </w:r>
      <w:r w:rsidR="004467B7">
        <w:rPr>
          <w:rFonts w:ascii="Times New Roman" w:hAnsi="Times New Roman"/>
          <w:sz w:val="20"/>
        </w:rPr>
        <w:t>density map</w:t>
      </w:r>
      <w:r w:rsidRPr="00AC76CA">
        <w:rPr>
          <w:rFonts w:ascii="Times New Roman" w:hAnsi="Times New Roman"/>
          <w:sz w:val="20"/>
        </w:rPr>
        <w:t>.</w:t>
      </w:r>
    </w:p>
    <w:p w14:paraId="790A79E8" w14:textId="031980ED" w:rsidR="00AC76CA" w:rsidRPr="00240F9B" w:rsidRDefault="00AC76CA" w:rsidP="00240F9B">
      <w:pPr>
        <w:pStyle w:val="MDPI13authornames"/>
        <w:rPr>
          <w:rFonts w:ascii="Times New Roman" w:hAnsi="Times New Roman"/>
          <w:szCs w:val="20"/>
        </w:rPr>
      </w:pPr>
      <w:r w:rsidRPr="00FA04F1">
        <w:t>References</w:t>
      </w:r>
    </w:p>
    <w:p w14:paraId="23D1870B" w14:textId="77777777" w:rsidR="00277CF4" w:rsidRDefault="00CE0329" w:rsidP="00277CF4">
      <w:pPr>
        <w:pStyle w:val="MDPI71References"/>
        <w:numPr>
          <w:ilvl w:val="0"/>
          <w:numId w:val="3"/>
        </w:numPr>
        <w:ind w:left="425" w:hanging="425"/>
      </w:pPr>
      <w:r>
        <w:t>Landrock, A. H. Handbook of plastic foams: types, properties, manufacture and applications (Elsevier, 1995)</w:t>
      </w:r>
      <w:r w:rsidR="00277CF4">
        <w:t>.</w:t>
      </w:r>
    </w:p>
    <w:p w14:paraId="66440C50" w14:textId="56B88FEC" w:rsidR="00BE64BF" w:rsidRDefault="00277CF4" w:rsidP="00277CF4">
      <w:pPr>
        <w:pStyle w:val="MDPI71References"/>
        <w:numPr>
          <w:ilvl w:val="0"/>
          <w:numId w:val="3"/>
        </w:numPr>
        <w:ind w:left="425" w:hanging="425"/>
      </w:pPr>
      <w:r w:rsidRPr="00277CF4">
        <w:t>Jepsen, P. U., Cooke, D. G., &amp; Koch, M. (2011). Terahertz spectroscopy and imaging–Modern techniques and applications. Laser &amp; Photonics Reviews, 5(1), 124-166.</w:t>
      </w:r>
    </w:p>
    <w:p w14:paraId="32E9C866" w14:textId="44C07E4E" w:rsidR="00AC76CA" w:rsidRPr="00277CF4" w:rsidRDefault="00BE64BF" w:rsidP="00277CF4">
      <w:pPr>
        <w:pStyle w:val="MDPI71References"/>
        <w:numPr>
          <w:ilvl w:val="0"/>
          <w:numId w:val="3"/>
        </w:numPr>
        <w:ind w:left="425" w:hanging="425"/>
      </w:pPr>
      <w:r w:rsidRPr="00BE64BF">
        <w:rPr>
          <w:lang w:val="it-IT"/>
        </w:rPr>
        <w:t xml:space="preserve">Zappia, S., Scapaticci, R., Lodi, M. B., Fanti, A., Ruello, G., Crocco, L., Catapano, I.. </w:t>
      </w:r>
      <w:r w:rsidRPr="00BE64BF">
        <w:t>“Non-Destructive Characterization of Magnetic Polymeric Scaffolds using Terahertz Time-of-Flight Imaging”. IEEE Transactions on Terahertz Science and Technology, 2023.</w:t>
      </w:r>
    </w:p>
    <w:sectPr w:rsidR="00AC76CA" w:rsidRPr="00277CF4">
      <w:headerReference w:type="default" r:id="rId9"/>
      <w:pgSz w:w="12240" w:h="15840"/>
      <w:pgMar w:top="1440" w:right="1433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D82E9E8" w16cex:dateUtc="2024-01-21T10:11:00Z"/>
  <w16cex:commentExtensible w16cex:durableId="4F37E3F5" w16cex:dateUtc="2024-01-21T10:04:00Z"/>
  <w16cex:commentExtensible w16cex:durableId="3145B0D8" w16cex:dateUtc="2024-01-21T10:29:00Z"/>
  <w16cex:commentExtensible w16cex:durableId="4C61E8A6" w16cex:dateUtc="2024-01-21T10:06:00Z"/>
  <w16cex:commentExtensible w16cex:durableId="5A721993" w16cex:dateUtc="2024-01-21T15:01:00Z"/>
  <w16cex:commentExtensible w16cex:durableId="0E2D5533" w16cex:dateUtc="2024-01-21T10:09:00Z"/>
  <w16cex:commentExtensible w16cex:durableId="529ABBD2" w16cex:dateUtc="2024-01-21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3E56D4" w16cid:durableId="1D82E9E8"/>
  <w16cid:commentId w16cid:paraId="46926B6C" w16cid:durableId="4F37E3F5"/>
  <w16cid:commentId w16cid:paraId="4C5A3BCF" w16cid:durableId="3145B0D8"/>
  <w16cid:commentId w16cid:paraId="38FFE15B" w16cid:durableId="4C61E8A6"/>
  <w16cid:commentId w16cid:paraId="7586F9AC" w16cid:durableId="5A721993"/>
  <w16cid:commentId w16cid:paraId="5BD951A5" w16cid:durableId="0E2D5533"/>
  <w16cid:commentId w16cid:paraId="31F90C7C" w16cid:durableId="529ABB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3B95" w14:textId="77777777" w:rsidR="008343FA" w:rsidRDefault="008343FA" w:rsidP="00AC76CA">
      <w:pPr>
        <w:spacing w:line="240" w:lineRule="auto"/>
      </w:pPr>
      <w:r>
        <w:separator/>
      </w:r>
    </w:p>
  </w:endnote>
  <w:endnote w:type="continuationSeparator" w:id="0">
    <w:p w14:paraId="31BDCC17" w14:textId="77777777" w:rsidR="008343FA" w:rsidRDefault="008343FA" w:rsidP="00AC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6D60" w14:textId="77777777" w:rsidR="008343FA" w:rsidRDefault="008343FA" w:rsidP="00AC76CA">
      <w:pPr>
        <w:spacing w:line="240" w:lineRule="auto"/>
      </w:pPr>
      <w:r>
        <w:separator/>
      </w:r>
    </w:p>
  </w:footnote>
  <w:footnote w:type="continuationSeparator" w:id="0">
    <w:p w14:paraId="6283C983" w14:textId="77777777" w:rsidR="008343FA" w:rsidRDefault="008343FA" w:rsidP="00AC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F032" w14:textId="6B0B2E7B" w:rsidR="00AC76CA" w:rsidRDefault="00AC76CA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7030292" wp14:editId="15DE3051">
          <wp:simplePos x="0" y="0"/>
          <wp:positionH relativeFrom="column">
            <wp:posOffset>-655320</wp:posOffset>
          </wp:positionH>
          <wp:positionV relativeFrom="paragraph">
            <wp:posOffset>-304800</wp:posOffset>
          </wp:positionV>
          <wp:extent cx="548640" cy="546532"/>
          <wp:effectExtent l="0" t="0" r="3810" b="6350"/>
          <wp:wrapNone/>
          <wp:docPr id="267165490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65490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6497123" wp14:editId="78444564">
          <wp:simplePos x="0" y="0"/>
          <wp:positionH relativeFrom="column">
            <wp:posOffset>5166360</wp:posOffset>
          </wp:positionH>
          <wp:positionV relativeFrom="paragraph">
            <wp:posOffset>-297180</wp:posOffset>
          </wp:positionV>
          <wp:extent cx="1434997" cy="525780"/>
          <wp:effectExtent l="0" t="0" r="0" b="0"/>
          <wp:wrapNone/>
          <wp:docPr id="504592895" name="Picture 1" descr="A blue line with a sun and a 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592895" name="Picture 1" descr="A blue line with a sun and a boa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97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0122"/>
    <w:multiLevelType w:val="hybridMultilevel"/>
    <w:tmpl w:val="3F40E5BC"/>
    <w:lvl w:ilvl="0" w:tplc="368E3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2C34"/>
    <w:multiLevelType w:val="hybridMultilevel"/>
    <w:tmpl w:val="2EAC081C"/>
    <w:lvl w:ilvl="0" w:tplc="FDA2F9A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2AF4"/>
    <w:multiLevelType w:val="hybridMultilevel"/>
    <w:tmpl w:val="D61CAC1E"/>
    <w:lvl w:ilvl="0" w:tplc="2968E54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8C"/>
    <w:rsid w:val="000059F4"/>
    <w:rsid w:val="00044382"/>
    <w:rsid w:val="00121DD4"/>
    <w:rsid w:val="001A1C28"/>
    <w:rsid w:val="00212755"/>
    <w:rsid w:val="00240F9B"/>
    <w:rsid w:val="00247E20"/>
    <w:rsid w:val="00277CF4"/>
    <w:rsid w:val="002A72D0"/>
    <w:rsid w:val="002B0ABB"/>
    <w:rsid w:val="00360159"/>
    <w:rsid w:val="003958EA"/>
    <w:rsid w:val="003A0040"/>
    <w:rsid w:val="003D71F9"/>
    <w:rsid w:val="004467B7"/>
    <w:rsid w:val="004855C5"/>
    <w:rsid w:val="004C2BF6"/>
    <w:rsid w:val="004F7391"/>
    <w:rsid w:val="00512825"/>
    <w:rsid w:val="00547FF4"/>
    <w:rsid w:val="00590726"/>
    <w:rsid w:val="005B3DCF"/>
    <w:rsid w:val="005E4E8C"/>
    <w:rsid w:val="00605D79"/>
    <w:rsid w:val="0063111C"/>
    <w:rsid w:val="006427E9"/>
    <w:rsid w:val="006516F5"/>
    <w:rsid w:val="00667717"/>
    <w:rsid w:val="006A498D"/>
    <w:rsid w:val="006A532D"/>
    <w:rsid w:val="006B2D5F"/>
    <w:rsid w:val="006C7D4E"/>
    <w:rsid w:val="006E46DE"/>
    <w:rsid w:val="007771ED"/>
    <w:rsid w:val="00780D4A"/>
    <w:rsid w:val="007B1EE2"/>
    <w:rsid w:val="007B70D4"/>
    <w:rsid w:val="007C0665"/>
    <w:rsid w:val="007E0702"/>
    <w:rsid w:val="008238B5"/>
    <w:rsid w:val="00833FE0"/>
    <w:rsid w:val="008343FA"/>
    <w:rsid w:val="008377F4"/>
    <w:rsid w:val="00837AEF"/>
    <w:rsid w:val="008529AD"/>
    <w:rsid w:val="00893F54"/>
    <w:rsid w:val="008D301A"/>
    <w:rsid w:val="00900F9A"/>
    <w:rsid w:val="00931550"/>
    <w:rsid w:val="00944490"/>
    <w:rsid w:val="00952A0D"/>
    <w:rsid w:val="00972214"/>
    <w:rsid w:val="009E1C67"/>
    <w:rsid w:val="00AC4C1E"/>
    <w:rsid w:val="00AC76CA"/>
    <w:rsid w:val="00AF14AC"/>
    <w:rsid w:val="00B35F66"/>
    <w:rsid w:val="00B73825"/>
    <w:rsid w:val="00B813DE"/>
    <w:rsid w:val="00B9487F"/>
    <w:rsid w:val="00BE64BF"/>
    <w:rsid w:val="00C03BFF"/>
    <w:rsid w:val="00C30E6E"/>
    <w:rsid w:val="00C93CC1"/>
    <w:rsid w:val="00CE0329"/>
    <w:rsid w:val="00CE46F0"/>
    <w:rsid w:val="00D12557"/>
    <w:rsid w:val="00D7604B"/>
    <w:rsid w:val="00DA6F7E"/>
    <w:rsid w:val="00E13891"/>
    <w:rsid w:val="00E631AF"/>
    <w:rsid w:val="00E668A2"/>
    <w:rsid w:val="00EB36E8"/>
    <w:rsid w:val="00EC292E"/>
    <w:rsid w:val="00F01A3D"/>
    <w:rsid w:val="00F0698E"/>
    <w:rsid w:val="00F46804"/>
    <w:rsid w:val="00F8368F"/>
    <w:rsid w:val="00FB4F89"/>
    <w:rsid w:val="00FB7427"/>
    <w:rsid w:val="00F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5303"/>
  <w15:docId w15:val="{12D310D7-BE55-F743-BE12-F83CB13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39" w:lineRule="auto"/>
      <w:jc w:val="both"/>
    </w:pPr>
    <w:rPr>
      <w:rFonts w:ascii="Calibri" w:eastAsia="Calibri" w:hAnsi="Calibri" w:cs="Calibri"/>
      <w:color w:val="000000"/>
      <w:sz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1C67"/>
    <w:rPr>
      <w:rFonts w:ascii="Times New Roman" w:hAnsi="Times New Roman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9072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0726"/>
    <w:pPr>
      <w:ind w:left="720"/>
      <w:contextualSpacing/>
    </w:pPr>
  </w:style>
  <w:style w:type="paragraph" w:customStyle="1" w:styleId="MDPI13authornames">
    <w:name w:val="MDPI_1.3_authornames"/>
    <w:next w:val="Normale"/>
    <w:qFormat/>
    <w:rsid w:val="00AC76C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AC76C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AC76CA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AC76CA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31text">
    <w:name w:val="MDPI_3.1_text"/>
    <w:qFormat/>
    <w:rsid w:val="00AC76C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qFormat/>
    <w:rsid w:val="00AC76C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AC76C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AC76C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22heading2">
    <w:name w:val="MDPI_2.2_heading2"/>
    <w:qFormat/>
    <w:rsid w:val="00AC76C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AC76C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AC76C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AC76C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customStyle="1" w:styleId="MDPI71References">
    <w:name w:val="MDPI_7.1_References"/>
    <w:qFormat/>
    <w:rsid w:val="00240F9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547FF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7FF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A0040"/>
    <w:rPr>
      <w:rFonts w:ascii="Calibri" w:eastAsia="Calibri" w:hAnsi="Calibri" w:cs="Calibri"/>
      <w:color w:val="000000"/>
      <w:sz w:val="22"/>
      <w:lang w:bidi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74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7427"/>
    <w:rPr>
      <w:rFonts w:ascii="Calibri" w:eastAsia="Calibri" w:hAnsi="Calibri" w:cs="Calibri"/>
      <w:color w:val="000000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74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7427"/>
    <w:rPr>
      <w:rFonts w:ascii="Calibri" w:eastAsia="Calibri" w:hAnsi="Calibri" w:cs="Calibri"/>
      <w:b/>
      <w:bCs/>
      <w:color w:val="000000"/>
      <w:sz w:val="20"/>
      <w:szCs w:val="2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CC1"/>
    <w:rPr>
      <w:rFonts w:ascii="Segoe UI" w:eastAsia="Calibri" w:hAnsi="Segoe UI" w:cs="Segoe UI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catapano.i@irea.cnr.it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D5D3C5-C518-7844-ABBA-3736E820447A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c495527754e0e17276a3bc4a4219c3c5&quot;:&quot;widely&quot;,&quot;379cfc33902ed1057593c15020fadbaa&quot;:&quot;made&quot;,&quot;f75d0411beb06a2593e75ce35de28201&quot;:&quot;so&quot;,&quot;cf07570b82bc28288032ff620ab0383a&quot;:&quot;important to&quot;,&quot;08258a591a7a75a47ca6afcb9ac13864&quot;:&quot;effective,&quot;,&quot;f437af35b148f668643c7923d317c066&quot;:&quot;an imaging strategy based on&quot;,&quot;def81a06322c0ef0319390bfcbba4eea&quot;:&quot;[2],&quot;,&quot;2a59bd4266bc00d33abc99689a87d8d3&quot;:&quot;characterisation&quot;,&quot;133beb274ecc262d21ce8e83891a9e8e&quot;:&quot;such&quot;,&quot;710413a53ecd785952f3b2f8376bf0f0&quot;:&quot;that describe&quot;,&quot;cda629e808080d6798f26d0ce12e1223&quot;:&quot;of the&quot;,&quot;d88ca734cdd6b964a6225ecac315b3e7&quot;:&quot;and the&quot;,&quot;66d2f1a9923aed993a62813c90a561f8&quot;:&quot;that,&quot;,&quot;f748000db56e43d1c7298e79490d5925&quot;:&quot;behavior&quot;,&quot;88b48fa24ebddbfd7bef33a374dc148c&quot;:&quot;imaging&quot;,&quot;eb116a53b25b6deb1f3c4d1ffa98985e&quot;:&quot;map plastic foams density&quot;,&quot;b8cf67646f99a82b928074e1004c4867&quot;:&quot;non-spatially&quot;,&quot;7b1ea2d38e8f28198d4cb29ccd6636fc&quot;:&quot;homogenous&quot;,&quot;c3f99fe5afab69be03866e786b439098&quot;:&quot;characterized&quot;,&quot;68dfc37aa7e02bf4a97bb4e77f658d3c&quot;:&quot;map of the density.&quot;,&quot;6f8c87c5e705c5a65bd18bd6bbc5570d&quot;:&quot;characterization&quot;,&quot;81fc677db7a18f116732bf7bc0138387&quot;:&quot;homogenous,&quot;,&quot;728795bba9ce79c16c23a611de6c9f06&quot;:&quot;contrary&quot;,&quot;7ebd1381d5d3c1acff5d91860ecae88f&quot;:&quot;to&quot;,&quot;39d136c1f6f2d52313adde8195b41a27&quot;:&quot;occurring&quot;,&quot;c84d932cefb9acf52878aae051a4a522&quot;:&quot;sample-productivity&quot;,&quot;0bb9780c4b082372add7465398be4552&quot;:&quot;More&quot;,&quot;4e9a64505919a5bf7da870a9face71bf&quot;:&quot;manufacture&quot;,&quot;aa5c92ca944a11b1e2dcf4cd1f35a71d&quot;:&quot;“Non-Destructive&quot;,&quot;ea7b79d089ba2d7095c3f8bd50530ccf&quot;:&quot;Characterization&quot;,&quot;473c149f47298a232be109bfeb03bc0b&quot;:&quot;using&quot;,&quot;81e6c0da0e69bf9ce30acf3b82fc52e2&quot;:&quot;Imaging”.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2024-01-22T13:52:00Z</dcterms:created>
  <dcterms:modified xsi:type="dcterms:W3CDTF">2024-01-22T13:52:00Z</dcterms:modified>
</cp:coreProperties>
</file>